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15F" w:rsidRPr="00C17AE4" w:rsidRDefault="0067615F" w:rsidP="0067615F">
      <w:pPr>
        <w:ind w:firstLineChars="100" w:firstLine="210"/>
        <w:rPr>
          <w:b/>
          <w:w w:val="150"/>
          <w:sz w:val="32"/>
        </w:rPr>
      </w:pPr>
      <w:r>
        <w:rPr>
          <w:rFonts w:hint="eastAsia"/>
        </w:rPr>
        <w:t xml:space="preserve">　　　　</w:t>
      </w:r>
      <w:r w:rsidRPr="00C17AE4">
        <w:rPr>
          <w:rFonts w:hint="eastAsia"/>
          <w:b/>
          <w:w w:val="150"/>
          <w:sz w:val="32"/>
        </w:rPr>
        <w:t>創造的教育＝福祉＝人間学会</w:t>
      </w:r>
      <w:r w:rsidRPr="00C17AE4">
        <w:rPr>
          <w:rFonts w:hint="eastAsia"/>
          <w:b/>
          <w:w w:val="150"/>
          <w:sz w:val="22"/>
        </w:rPr>
        <w:t>（</w:t>
      </w:r>
      <w:r w:rsidRPr="00C17AE4">
        <w:rPr>
          <w:b/>
          <w:w w:val="150"/>
          <w:sz w:val="22"/>
        </w:rPr>
        <w:t>CHEWS</w:t>
      </w:r>
      <w:r w:rsidRPr="00C17AE4">
        <w:rPr>
          <w:rFonts w:hint="eastAsia"/>
          <w:b/>
          <w:w w:val="150"/>
          <w:sz w:val="22"/>
        </w:rPr>
        <w:t>）</w:t>
      </w:r>
      <w:r w:rsidRPr="00C17AE4">
        <w:rPr>
          <w:rFonts w:hint="eastAsia"/>
          <w:b/>
          <w:w w:val="150"/>
          <w:sz w:val="32"/>
        </w:rPr>
        <w:t xml:space="preserve">　</w:t>
      </w:r>
    </w:p>
    <w:p w:rsidR="0067615F" w:rsidRPr="000F2658" w:rsidRDefault="0067615F" w:rsidP="00174153">
      <w:pPr>
        <w:ind w:firstLineChars="700" w:firstLine="2249"/>
        <w:rPr>
          <w:b/>
          <w:sz w:val="32"/>
        </w:rPr>
      </w:pPr>
      <w:r w:rsidRPr="000F2658">
        <w:rPr>
          <w:rFonts w:hint="eastAsia"/>
          <w:b/>
          <w:sz w:val="32"/>
        </w:rPr>
        <w:t>エクスカーション　２０１３夏</w:t>
      </w:r>
    </w:p>
    <w:p w:rsidR="0067615F" w:rsidRDefault="0067615F" w:rsidP="00174153">
      <w:pPr>
        <w:ind w:firstLineChars="700" w:firstLine="1687"/>
        <w:rPr>
          <w:b/>
          <w:sz w:val="24"/>
        </w:rPr>
      </w:pPr>
      <w:r w:rsidRPr="000F2658">
        <w:rPr>
          <w:rFonts w:hint="eastAsia"/>
          <w:b/>
          <w:sz w:val="24"/>
        </w:rPr>
        <w:t xml:space="preserve">　</w:t>
      </w:r>
      <w:r>
        <w:rPr>
          <w:rFonts w:hint="eastAsia"/>
          <w:b/>
          <w:sz w:val="24"/>
        </w:rPr>
        <w:t>テーマ　：　地域を支える</w:t>
      </w:r>
      <w:r w:rsidRPr="000F2658">
        <w:rPr>
          <w:rFonts w:hint="eastAsia"/>
          <w:b/>
          <w:sz w:val="24"/>
        </w:rPr>
        <w:t>文化と教育力を探る</w:t>
      </w:r>
    </w:p>
    <w:p w:rsidR="0067615F" w:rsidRPr="000F2658" w:rsidRDefault="0067615F" w:rsidP="00174153">
      <w:pPr>
        <w:ind w:firstLineChars="700" w:firstLine="1687"/>
        <w:rPr>
          <w:b/>
          <w:sz w:val="24"/>
        </w:rPr>
      </w:pPr>
    </w:p>
    <w:p w:rsidR="0067615F" w:rsidRPr="00A4511B" w:rsidRDefault="00CA5D8F" w:rsidP="00174153">
      <w:pPr>
        <w:ind w:firstLineChars="200" w:firstLine="420"/>
        <w:rPr>
          <w:rFonts w:ascii="ＭＳ 明朝"/>
          <w:szCs w:val="24"/>
        </w:rPr>
      </w:pPr>
      <w:r>
        <w:rPr>
          <w:noProof/>
        </w:rPr>
        <w:drawing>
          <wp:anchor distT="0" distB="0" distL="114300" distR="114300" simplePos="0" relativeHeight="251655168" behindDoc="0" locked="0" layoutInCell="1" allowOverlap="1">
            <wp:simplePos x="0" y="0"/>
            <wp:positionH relativeFrom="column">
              <wp:posOffset>568325</wp:posOffset>
            </wp:positionH>
            <wp:positionV relativeFrom="paragraph">
              <wp:posOffset>71120</wp:posOffset>
            </wp:positionV>
            <wp:extent cx="5000625" cy="7312025"/>
            <wp:effectExtent l="0" t="0" r="9525" b="3175"/>
            <wp:wrapThrough wrapText="bothSides">
              <wp:wrapPolygon edited="0">
                <wp:start x="0" y="0"/>
                <wp:lineTo x="0" y="21553"/>
                <wp:lineTo x="21559" y="21553"/>
                <wp:lineTo x="21559" y="0"/>
                <wp:lineTo x="0" y="0"/>
              </wp:wrapPolygon>
            </wp:wrapThrough>
            <wp:docPr id="2" name="図 7" descr="Utagawa Hiroshige: Famous Views of Annual Events in the Eastern Capital: Eighth Month Fireworks at the Mukojima Garden - Edo Tokyo Museu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Utagawa Hiroshige: Famous Views of Annual Events in the Eastern Capital: Eighth Month Fireworks at the Mukojima Garden - Edo Tokyo Museu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0625" cy="7312025"/>
                    </a:xfrm>
                    <a:prstGeom prst="rect">
                      <a:avLst/>
                    </a:prstGeom>
                    <a:noFill/>
                  </pic:spPr>
                </pic:pic>
              </a:graphicData>
            </a:graphic>
            <wp14:sizeRelH relativeFrom="page">
              <wp14:pctWidth>0</wp14:pctWidth>
            </wp14:sizeRelH>
            <wp14:sizeRelV relativeFrom="page">
              <wp14:pctHeight>0</wp14:pctHeight>
            </wp14:sizeRelV>
          </wp:anchor>
        </w:drawing>
      </w:r>
    </w:p>
    <w:p w:rsidR="0067615F" w:rsidRDefault="0067615F" w:rsidP="00174153">
      <w:pPr>
        <w:ind w:firstLineChars="200" w:firstLine="420"/>
        <w:rPr>
          <w:rFonts w:ascii="ＭＳ 明朝"/>
          <w:szCs w:val="24"/>
        </w:rPr>
      </w:pPr>
    </w:p>
    <w:p w:rsidR="0067615F" w:rsidRDefault="0067615F" w:rsidP="00174153">
      <w:pPr>
        <w:ind w:firstLineChars="200" w:firstLine="420"/>
        <w:rPr>
          <w:rFonts w:ascii="ＭＳ 明朝"/>
          <w:szCs w:val="24"/>
        </w:rPr>
      </w:pPr>
    </w:p>
    <w:p w:rsidR="0067615F" w:rsidRDefault="0067615F" w:rsidP="00174153">
      <w:pPr>
        <w:ind w:firstLineChars="200" w:firstLine="420"/>
        <w:rPr>
          <w:rFonts w:ascii="ＭＳ 明朝"/>
          <w:szCs w:val="24"/>
        </w:rPr>
      </w:pPr>
    </w:p>
    <w:p w:rsidR="0067615F" w:rsidRDefault="0067615F" w:rsidP="00174153">
      <w:pPr>
        <w:ind w:firstLineChars="200" w:firstLine="420"/>
        <w:rPr>
          <w:rFonts w:ascii="ＭＳ 明朝"/>
          <w:szCs w:val="24"/>
        </w:rPr>
      </w:pPr>
    </w:p>
    <w:p w:rsidR="0067615F" w:rsidRDefault="0067615F" w:rsidP="00174153">
      <w:pPr>
        <w:ind w:firstLineChars="200" w:firstLine="420"/>
        <w:rPr>
          <w:rFonts w:ascii="ＭＳ 明朝"/>
          <w:szCs w:val="24"/>
        </w:rPr>
      </w:pPr>
    </w:p>
    <w:p w:rsidR="0067615F" w:rsidRDefault="0067615F" w:rsidP="00174153">
      <w:pPr>
        <w:tabs>
          <w:tab w:val="left" w:pos="1820"/>
        </w:tabs>
        <w:ind w:firstLineChars="200" w:firstLine="420"/>
        <w:rPr>
          <w:rFonts w:ascii="ＭＳ 明朝"/>
          <w:szCs w:val="24"/>
        </w:rPr>
      </w:pPr>
      <w:r>
        <w:rPr>
          <w:rFonts w:ascii="ＭＳ 明朝"/>
          <w:szCs w:val="24"/>
        </w:rPr>
        <w:tab/>
      </w:r>
    </w:p>
    <w:p w:rsidR="0067615F" w:rsidRDefault="0067615F" w:rsidP="00174153">
      <w:pPr>
        <w:tabs>
          <w:tab w:val="left" w:pos="1820"/>
        </w:tabs>
        <w:ind w:firstLineChars="200" w:firstLine="420"/>
        <w:rPr>
          <w:rFonts w:ascii="ＭＳ 明朝"/>
          <w:szCs w:val="24"/>
        </w:rPr>
      </w:pPr>
    </w:p>
    <w:p w:rsidR="0067615F" w:rsidRDefault="0067615F" w:rsidP="00174153">
      <w:pPr>
        <w:tabs>
          <w:tab w:val="left" w:pos="1820"/>
        </w:tabs>
        <w:ind w:firstLineChars="200" w:firstLine="420"/>
        <w:rPr>
          <w:rFonts w:ascii="ＭＳ 明朝"/>
          <w:szCs w:val="24"/>
        </w:rPr>
      </w:pPr>
    </w:p>
    <w:p w:rsidR="0067615F" w:rsidRDefault="0067615F" w:rsidP="00174153">
      <w:pPr>
        <w:tabs>
          <w:tab w:val="left" w:pos="1820"/>
        </w:tabs>
        <w:ind w:firstLineChars="200" w:firstLine="420"/>
        <w:rPr>
          <w:rFonts w:ascii="ＭＳ 明朝"/>
          <w:szCs w:val="24"/>
        </w:rPr>
      </w:pPr>
    </w:p>
    <w:p w:rsidR="0067615F" w:rsidRDefault="0067615F" w:rsidP="00174153">
      <w:pPr>
        <w:ind w:firstLineChars="200" w:firstLine="420"/>
        <w:rPr>
          <w:rFonts w:ascii="ＭＳ 明朝"/>
          <w:szCs w:val="24"/>
        </w:rPr>
      </w:pPr>
    </w:p>
    <w:p w:rsidR="0067615F" w:rsidRDefault="0067615F" w:rsidP="00174153">
      <w:pPr>
        <w:ind w:firstLineChars="200" w:firstLine="420"/>
        <w:rPr>
          <w:rFonts w:cs="Helvetica"/>
          <w:color w:val="333333"/>
        </w:rPr>
      </w:pPr>
    </w:p>
    <w:p w:rsidR="0067615F" w:rsidRDefault="0067615F" w:rsidP="00174153">
      <w:pPr>
        <w:ind w:firstLineChars="200" w:firstLine="420"/>
        <w:rPr>
          <w:rFonts w:cs="Helvetica"/>
          <w:color w:val="333333"/>
        </w:rPr>
      </w:pPr>
    </w:p>
    <w:p w:rsidR="0067615F" w:rsidRDefault="0067615F" w:rsidP="00174153">
      <w:pPr>
        <w:ind w:firstLineChars="200" w:firstLine="420"/>
        <w:rPr>
          <w:rFonts w:cs="Helvetica"/>
          <w:color w:val="333333"/>
        </w:rPr>
      </w:pPr>
    </w:p>
    <w:p w:rsidR="0067615F" w:rsidRDefault="0067615F" w:rsidP="00174153">
      <w:pPr>
        <w:ind w:firstLineChars="200" w:firstLine="420"/>
        <w:rPr>
          <w:rFonts w:cs="Helvetica"/>
          <w:color w:val="333333"/>
        </w:rPr>
      </w:pPr>
    </w:p>
    <w:p w:rsidR="0067615F" w:rsidRDefault="0067615F" w:rsidP="00174153">
      <w:pPr>
        <w:ind w:firstLineChars="200" w:firstLine="420"/>
        <w:rPr>
          <w:rFonts w:cs="Helvetica"/>
          <w:color w:val="333333"/>
        </w:rPr>
      </w:pPr>
    </w:p>
    <w:p w:rsidR="0067615F" w:rsidRDefault="0067615F" w:rsidP="00174153">
      <w:pPr>
        <w:ind w:firstLineChars="200" w:firstLine="420"/>
        <w:rPr>
          <w:rFonts w:cs="Helvetica"/>
          <w:color w:val="333333"/>
        </w:rPr>
      </w:pPr>
    </w:p>
    <w:p w:rsidR="0067615F" w:rsidRDefault="0067615F" w:rsidP="00174153">
      <w:pPr>
        <w:ind w:firstLineChars="200" w:firstLine="420"/>
        <w:rPr>
          <w:rFonts w:cs="Helvetica"/>
          <w:color w:val="333333"/>
        </w:rPr>
      </w:pPr>
    </w:p>
    <w:p w:rsidR="0067615F" w:rsidRDefault="0067615F" w:rsidP="00174153">
      <w:pPr>
        <w:ind w:firstLineChars="200" w:firstLine="420"/>
        <w:rPr>
          <w:rFonts w:cs="Helvetica"/>
          <w:color w:val="333333"/>
        </w:rPr>
      </w:pPr>
    </w:p>
    <w:p w:rsidR="0067615F" w:rsidRDefault="0067615F" w:rsidP="00174153">
      <w:pPr>
        <w:ind w:firstLineChars="200" w:firstLine="420"/>
        <w:rPr>
          <w:rFonts w:cs="Helvetica"/>
          <w:color w:val="333333"/>
        </w:rPr>
      </w:pPr>
    </w:p>
    <w:p w:rsidR="0067615F" w:rsidRDefault="0067615F" w:rsidP="00174153">
      <w:pPr>
        <w:ind w:firstLineChars="200" w:firstLine="420"/>
        <w:rPr>
          <w:rFonts w:cs="Helvetica"/>
          <w:color w:val="333333"/>
        </w:rPr>
      </w:pPr>
    </w:p>
    <w:p w:rsidR="0067615F" w:rsidRDefault="0067615F" w:rsidP="00174153">
      <w:pPr>
        <w:ind w:firstLineChars="200" w:firstLine="420"/>
        <w:rPr>
          <w:rFonts w:cs="Helvetica"/>
          <w:color w:val="333333"/>
        </w:rPr>
      </w:pPr>
    </w:p>
    <w:p w:rsidR="0067615F" w:rsidRDefault="0067615F" w:rsidP="00174153">
      <w:pPr>
        <w:ind w:firstLineChars="200" w:firstLine="420"/>
        <w:rPr>
          <w:rFonts w:cs="Helvetica"/>
          <w:color w:val="333333"/>
        </w:rPr>
      </w:pPr>
    </w:p>
    <w:p w:rsidR="0067615F" w:rsidRDefault="0067615F" w:rsidP="00174153">
      <w:pPr>
        <w:ind w:firstLineChars="200" w:firstLine="420"/>
        <w:rPr>
          <w:rFonts w:cs="Helvetica"/>
          <w:color w:val="333333"/>
        </w:rPr>
      </w:pPr>
    </w:p>
    <w:p w:rsidR="0067615F" w:rsidRDefault="0067615F" w:rsidP="00174153">
      <w:pPr>
        <w:ind w:firstLineChars="200" w:firstLine="420"/>
        <w:rPr>
          <w:rFonts w:cs="Helvetica"/>
          <w:color w:val="333333"/>
        </w:rPr>
      </w:pPr>
    </w:p>
    <w:p w:rsidR="0067615F" w:rsidRDefault="0067615F" w:rsidP="00174153">
      <w:pPr>
        <w:ind w:firstLineChars="200" w:firstLine="420"/>
        <w:rPr>
          <w:rFonts w:cs="Helvetica"/>
          <w:color w:val="333333"/>
        </w:rPr>
      </w:pPr>
    </w:p>
    <w:p w:rsidR="0067615F" w:rsidRDefault="0067615F" w:rsidP="00174153">
      <w:pPr>
        <w:ind w:firstLineChars="200" w:firstLine="420"/>
        <w:rPr>
          <w:rFonts w:cs="Helvetica"/>
          <w:color w:val="333333"/>
        </w:rPr>
      </w:pPr>
    </w:p>
    <w:p w:rsidR="0067615F" w:rsidRPr="000F2658" w:rsidRDefault="0067615F" w:rsidP="00174153">
      <w:pPr>
        <w:ind w:firstLineChars="1500" w:firstLine="3150"/>
        <w:rPr>
          <w:rFonts w:ascii="ＭＳ 明朝"/>
          <w:szCs w:val="24"/>
        </w:rPr>
      </w:pPr>
      <w:r w:rsidRPr="000F2658">
        <w:rPr>
          <w:rFonts w:cs="Helvetica"/>
          <w:color w:val="333333"/>
        </w:rPr>
        <w:t>Utagawa Hiroshige</w:t>
      </w:r>
    </w:p>
    <w:p w:rsidR="0067615F" w:rsidRPr="001F63CC" w:rsidRDefault="0067615F" w:rsidP="00174153">
      <w:pPr>
        <w:ind w:firstLineChars="900" w:firstLine="1800"/>
        <w:rPr>
          <w:rStyle w:val="span33"/>
          <w:rFonts w:ascii="Helvetica" w:hAnsi="Helvetica" w:cs="Helvetica"/>
          <w:color w:val="333333"/>
          <w:sz w:val="20"/>
          <w:szCs w:val="27"/>
        </w:rPr>
      </w:pPr>
      <w:r w:rsidRPr="001F63CC">
        <w:rPr>
          <w:rStyle w:val="span33"/>
          <w:rFonts w:ascii="Helvetica" w:hAnsi="Helvetica" w:cs="Helvetica"/>
          <w:color w:val="333333"/>
          <w:sz w:val="20"/>
          <w:szCs w:val="27"/>
        </w:rPr>
        <w:t>Famous Views of Annual Events in the Eastern Capita</w:t>
      </w:r>
      <w:r>
        <w:rPr>
          <w:rStyle w:val="span33"/>
          <w:rFonts w:ascii="Helvetica" w:hAnsi="Helvetica" w:cs="Helvetica"/>
          <w:color w:val="333333"/>
          <w:sz w:val="20"/>
          <w:szCs w:val="27"/>
        </w:rPr>
        <w:t>l</w:t>
      </w:r>
    </w:p>
    <w:p w:rsidR="0067615F" w:rsidRPr="001F63CC" w:rsidRDefault="0067615F" w:rsidP="00174153">
      <w:pPr>
        <w:ind w:firstLineChars="1100" w:firstLine="2200"/>
        <w:rPr>
          <w:rStyle w:val="span33"/>
          <w:rFonts w:ascii="Helvetica" w:hAnsi="Helvetica" w:cs="Helvetica"/>
          <w:color w:val="333333"/>
          <w:sz w:val="20"/>
          <w:szCs w:val="27"/>
        </w:rPr>
      </w:pPr>
      <w:r w:rsidRPr="001F63CC">
        <w:rPr>
          <w:rStyle w:val="span33"/>
          <w:rFonts w:ascii="Helvetica" w:hAnsi="Helvetica" w:cs="Helvetica"/>
          <w:color w:val="333333"/>
          <w:sz w:val="20"/>
          <w:szCs w:val="27"/>
        </w:rPr>
        <w:t xml:space="preserve">: Eighth Month Fireworks at the </w:t>
      </w:r>
      <w:smartTag w:uri="urn:schemas-microsoft-com:office:smarttags" w:element="PlaceName">
        <w:smartTag w:uri="urn:schemas-microsoft-com:office:smarttags" w:element="place">
          <w:r w:rsidRPr="001F63CC">
            <w:rPr>
              <w:rStyle w:val="span33"/>
              <w:rFonts w:ascii="Helvetica" w:hAnsi="Helvetica" w:cs="Helvetica"/>
              <w:color w:val="333333"/>
              <w:sz w:val="20"/>
              <w:szCs w:val="27"/>
            </w:rPr>
            <w:t>Mukojima</w:t>
          </w:r>
          <w:smartTag w:uri="urn:schemas-microsoft-com:office:smarttags" w:element="PlaceType"/>
          <w:r w:rsidRPr="001F63CC">
            <w:rPr>
              <w:rStyle w:val="span33"/>
              <w:rFonts w:ascii="Helvetica" w:hAnsi="Helvetica" w:cs="Helvetica"/>
              <w:color w:val="333333"/>
              <w:sz w:val="20"/>
              <w:szCs w:val="27"/>
            </w:rPr>
            <w:t>Garden</w:t>
          </w:r>
        </w:smartTag>
      </w:smartTag>
    </w:p>
    <w:p w:rsidR="0067615F" w:rsidRPr="001F63CC" w:rsidRDefault="0067615F" w:rsidP="00174153">
      <w:pPr>
        <w:ind w:firstLineChars="2500" w:firstLine="3500"/>
        <w:rPr>
          <w:rStyle w:val="span33"/>
          <w:rFonts w:ascii="Helvetica" w:hAnsi="Helvetica" w:cs="Helvetica"/>
          <w:color w:val="333333"/>
          <w:sz w:val="14"/>
          <w:szCs w:val="27"/>
        </w:rPr>
      </w:pPr>
      <w:r w:rsidRPr="001F63CC">
        <w:rPr>
          <w:rStyle w:val="span33"/>
          <w:rFonts w:ascii="Helvetica" w:hAnsi="Helvetica" w:cs="Helvetica" w:hint="eastAsia"/>
          <w:color w:val="333333"/>
          <w:sz w:val="14"/>
          <w:szCs w:val="27"/>
        </w:rPr>
        <w:t>（</w:t>
      </w:r>
      <w:r w:rsidRPr="001F63CC">
        <w:rPr>
          <w:rStyle w:val="span33"/>
          <w:rFonts w:ascii="Helvetica" w:hAnsi="Helvetica" w:cs="Helvetica"/>
          <w:color w:val="333333"/>
          <w:sz w:val="14"/>
          <w:szCs w:val="27"/>
        </w:rPr>
        <w:t>EDO TOKYO</w:t>
      </w:r>
      <w:r w:rsidRPr="001F63CC">
        <w:rPr>
          <w:rStyle w:val="span33"/>
          <w:rFonts w:ascii="Helvetica" w:hAnsi="Helvetica" w:cs="Helvetica" w:hint="eastAsia"/>
          <w:color w:val="333333"/>
          <w:sz w:val="14"/>
          <w:szCs w:val="27"/>
        </w:rPr>
        <w:t xml:space="preserve">　</w:t>
      </w:r>
      <w:r w:rsidRPr="001F63CC">
        <w:rPr>
          <w:rStyle w:val="span33"/>
          <w:rFonts w:ascii="Helvetica" w:hAnsi="Helvetica" w:cs="Helvetica"/>
          <w:color w:val="333333"/>
          <w:sz w:val="14"/>
          <w:szCs w:val="27"/>
        </w:rPr>
        <w:t>MUSEUM</w:t>
      </w:r>
      <w:r w:rsidRPr="001F63CC">
        <w:rPr>
          <w:rStyle w:val="span33"/>
          <w:rFonts w:ascii="Helvetica" w:hAnsi="Helvetica" w:cs="Helvetica" w:hint="eastAsia"/>
          <w:color w:val="333333"/>
          <w:sz w:val="14"/>
          <w:szCs w:val="27"/>
        </w:rPr>
        <w:t>）</w:t>
      </w:r>
    </w:p>
    <w:p w:rsidR="0067615F" w:rsidRPr="005C380A" w:rsidRDefault="0067615F" w:rsidP="00174153">
      <w:pPr>
        <w:ind w:firstLineChars="400" w:firstLine="843"/>
        <w:rPr>
          <w:b/>
        </w:rPr>
      </w:pPr>
      <w:r w:rsidRPr="005C380A">
        <w:rPr>
          <w:rFonts w:hint="eastAsia"/>
          <w:b/>
        </w:rPr>
        <w:lastRenderedPageBreak/>
        <w:t>創造的教育＝福祉＝人間学会（</w:t>
      </w:r>
      <w:r w:rsidRPr="005C380A">
        <w:rPr>
          <w:b/>
        </w:rPr>
        <w:t>CHEWS</w:t>
      </w:r>
      <w:r w:rsidRPr="005C380A">
        <w:rPr>
          <w:rFonts w:hint="eastAsia"/>
          <w:b/>
        </w:rPr>
        <w:t>）　エクスカーション　２０１３夏</w:t>
      </w:r>
    </w:p>
    <w:p w:rsidR="0067615F" w:rsidRPr="005C380A" w:rsidRDefault="0067615F" w:rsidP="00174153">
      <w:pPr>
        <w:ind w:firstLineChars="700" w:firstLine="1687"/>
        <w:rPr>
          <w:b/>
          <w:sz w:val="24"/>
        </w:rPr>
      </w:pPr>
      <w:r w:rsidRPr="005C380A">
        <w:rPr>
          <w:rFonts w:hint="eastAsia"/>
          <w:b/>
          <w:sz w:val="24"/>
        </w:rPr>
        <w:t>テーマ　：　地域を支える文化と教育力を探る</w:t>
      </w:r>
    </w:p>
    <w:p w:rsidR="0067615F" w:rsidRPr="00C17AE4" w:rsidRDefault="0067615F" w:rsidP="00174153">
      <w:pPr>
        <w:ind w:firstLineChars="100" w:firstLine="210"/>
        <w:rPr>
          <w:b/>
        </w:rPr>
      </w:pPr>
      <w:r>
        <w:rPr>
          <w:rFonts w:hint="eastAsia"/>
        </w:rPr>
        <w:t xml:space="preserve">　　</w:t>
      </w:r>
      <w:r w:rsidRPr="00C17AE4">
        <w:rPr>
          <w:rFonts w:hint="eastAsia"/>
          <w:b/>
        </w:rPr>
        <w:t>Ⅰ．エクスカーションの流れ</w:t>
      </w:r>
    </w:p>
    <w:p w:rsidR="0067615F" w:rsidRDefault="0067615F" w:rsidP="00174153">
      <w:pPr>
        <w:ind w:firstLineChars="1000" w:firstLine="2100"/>
      </w:pPr>
      <w:r>
        <w:rPr>
          <w:rFonts w:hint="eastAsia"/>
        </w:rPr>
        <w:t>日時：　平成</w:t>
      </w:r>
      <w:r>
        <w:t>25</w:t>
      </w:r>
      <w:r>
        <w:rPr>
          <w:rFonts w:hint="eastAsia"/>
        </w:rPr>
        <w:t>年</w:t>
      </w:r>
      <w:r>
        <w:t>7</w:t>
      </w:r>
      <w:r>
        <w:rPr>
          <w:rFonts w:hint="eastAsia"/>
        </w:rPr>
        <w:t>月</w:t>
      </w:r>
      <w:r>
        <w:t>30</w:t>
      </w:r>
      <w:r>
        <w:rPr>
          <w:rFonts w:hint="eastAsia"/>
        </w:rPr>
        <w:t>日（火）午後</w:t>
      </w:r>
    </w:p>
    <w:p w:rsidR="0067615F" w:rsidRDefault="0067615F" w:rsidP="00174153">
      <w:pPr>
        <w:ind w:firstLineChars="500" w:firstLine="1050"/>
      </w:pPr>
      <w:r>
        <w:rPr>
          <w:rFonts w:hint="eastAsia"/>
        </w:rPr>
        <w:t xml:space="preserve">≪理事・評議員・事務局ミーティング≫　　　　　　　　　　　　　　　　　</w:t>
      </w:r>
      <w:r>
        <w:t>1</w:t>
      </w:r>
      <w:r>
        <w:rPr>
          <w:rFonts w:hint="eastAsia"/>
        </w:rPr>
        <w:t>時</w:t>
      </w:r>
      <w:r>
        <w:t>45</w:t>
      </w:r>
      <w:r>
        <w:rPr>
          <w:rFonts w:hint="eastAsia"/>
        </w:rPr>
        <w:t>分</w:t>
      </w:r>
      <w:r>
        <w:t>~2</w:t>
      </w:r>
      <w:r>
        <w:rPr>
          <w:rFonts w:hint="eastAsia"/>
        </w:rPr>
        <w:t>時</w:t>
      </w:r>
      <w:r>
        <w:t>20</w:t>
      </w:r>
      <w:r>
        <w:rPr>
          <w:rFonts w:hint="eastAsia"/>
        </w:rPr>
        <w:t>分</w:t>
      </w:r>
    </w:p>
    <w:p w:rsidR="0067615F" w:rsidRDefault="0067615F" w:rsidP="00174153">
      <w:pPr>
        <w:pStyle w:val="ac"/>
        <w:ind w:leftChars="0" w:left="1050"/>
      </w:pPr>
      <w:r>
        <w:rPr>
          <w:rFonts w:hint="eastAsia"/>
        </w:rPr>
        <w:t>（「珈琲館」</w:t>
      </w:r>
      <w:r>
        <w:rPr>
          <w:rFonts w:hint="eastAsia"/>
          <w:sz w:val="20"/>
        </w:rPr>
        <w:t xml:space="preserve">　</w:t>
      </w:r>
      <w:r w:rsidRPr="005C380A">
        <w:rPr>
          <w:rFonts w:hint="eastAsia"/>
          <w:sz w:val="20"/>
        </w:rPr>
        <w:t>鐘ヶ淵駅西口徒歩</w:t>
      </w:r>
      <w:r w:rsidRPr="005C380A">
        <w:rPr>
          <w:sz w:val="20"/>
        </w:rPr>
        <w:t>3</w:t>
      </w:r>
      <w:r w:rsidRPr="005C380A">
        <w:rPr>
          <w:rFonts w:hint="eastAsia"/>
          <w:sz w:val="20"/>
        </w:rPr>
        <w:t>分</w:t>
      </w:r>
      <w:r>
        <w:rPr>
          <w:rFonts w:hint="eastAsia"/>
          <w:sz w:val="20"/>
        </w:rPr>
        <w:t>ファミリーマート側</w:t>
      </w:r>
      <w:r w:rsidRPr="005C380A">
        <w:rPr>
          <w:sz w:val="20"/>
        </w:rPr>
        <w:t>K</w:t>
      </w:r>
      <w:r w:rsidRPr="005C380A">
        <w:rPr>
          <w:rFonts w:hint="eastAsia"/>
          <w:sz w:val="20"/>
        </w:rPr>
        <w:t>・</w:t>
      </w:r>
      <w:r w:rsidRPr="005C380A">
        <w:rPr>
          <w:sz w:val="20"/>
        </w:rPr>
        <w:t>T</w:t>
      </w:r>
      <w:r w:rsidRPr="005C380A">
        <w:rPr>
          <w:rFonts w:ascii="ＭＳ 明朝" w:hAnsi="ＭＳ 明朝" w:cs="ＭＳ 明朝" w:hint="eastAsia"/>
          <w:sz w:val="20"/>
        </w:rPr>
        <w:t>ビル</w:t>
      </w:r>
      <w:r w:rsidRPr="005C380A">
        <w:rPr>
          <w:rFonts w:ascii="ＭＳ 明朝" w:hAnsi="ＭＳ 明朝" w:cs="ＭＳ 明朝"/>
          <w:sz w:val="20"/>
        </w:rPr>
        <w:t>1</w:t>
      </w:r>
      <w:r w:rsidRPr="005C380A">
        <w:rPr>
          <w:rFonts w:ascii="ＭＳ 明朝" w:hAnsi="ＭＳ 明朝" w:cs="ＭＳ 明朝" w:hint="eastAsia"/>
          <w:sz w:val="20"/>
        </w:rPr>
        <w:t xml:space="preserve">階　</w:t>
      </w:r>
      <w:r w:rsidRPr="005C380A">
        <w:rPr>
          <w:rFonts w:hint="eastAsia"/>
          <w:sz w:val="20"/>
        </w:rPr>
        <w:t>℡：</w:t>
      </w:r>
      <w:r w:rsidRPr="005C380A">
        <w:rPr>
          <w:sz w:val="20"/>
        </w:rPr>
        <w:t>03</w:t>
      </w:r>
      <w:r w:rsidRPr="005C380A">
        <w:rPr>
          <w:rFonts w:hint="eastAsia"/>
          <w:sz w:val="20"/>
        </w:rPr>
        <w:t>－</w:t>
      </w:r>
      <w:r w:rsidRPr="005C380A">
        <w:rPr>
          <w:sz w:val="20"/>
        </w:rPr>
        <w:t>3613-3346</w:t>
      </w:r>
      <w:r w:rsidRPr="005C380A">
        <w:rPr>
          <w:rFonts w:hint="eastAsia"/>
          <w:sz w:val="20"/>
        </w:rPr>
        <w:t xml:space="preserve">　</w:t>
      </w:r>
      <w:r>
        <w:rPr>
          <w:rFonts w:hint="eastAsia"/>
        </w:rPr>
        <w:t>）</w:t>
      </w:r>
    </w:p>
    <w:p w:rsidR="0067615F" w:rsidRPr="00EB6DA6" w:rsidRDefault="0067615F" w:rsidP="00B95913">
      <w:pPr>
        <w:pStyle w:val="ac"/>
        <w:ind w:leftChars="500" w:left="1050" w:firstLineChars="700" w:firstLine="1470"/>
        <w:rPr>
          <w:rFonts w:ascii="ＭＳ 明朝" w:cs="ＭＳ 明朝"/>
        </w:rPr>
      </w:pPr>
      <w:r>
        <w:rPr>
          <w:rFonts w:ascii="ＭＳ 明朝" w:cs="ＭＳ 明朝" w:hint="eastAsia"/>
        </w:rPr>
        <w:t>※　一般会員の方で、早めに到着された場合にはお席の余裕があります。</w:t>
      </w:r>
    </w:p>
    <w:p w:rsidR="0067615F" w:rsidRPr="00AF65E8" w:rsidRDefault="0067615F" w:rsidP="00174153">
      <w:pPr>
        <w:ind w:firstLineChars="300" w:firstLine="630"/>
        <w:rPr>
          <w:b/>
        </w:rPr>
      </w:pPr>
      <w:r>
        <w:rPr>
          <w:rFonts w:hint="eastAsia"/>
        </w:rPr>
        <w:t>１．</w:t>
      </w:r>
      <w:r w:rsidRPr="00AF65E8">
        <w:rPr>
          <w:rFonts w:hint="eastAsia"/>
          <w:b/>
        </w:rPr>
        <w:t>≪集合場所と時間≫</w:t>
      </w:r>
    </w:p>
    <w:p w:rsidR="0067615F" w:rsidRDefault="0067615F" w:rsidP="00174153">
      <w:pPr>
        <w:ind w:firstLineChars="300" w:firstLine="630"/>
      </w:pPr>
      <w:r>
        <w:rPr>
          <w:rFonts w:hint="eastAsia"/>
        </w:rPr>
        <w:t xml:space="preserve">　一般会員の参加者の方は、東武伊勢崎線・鐘ヶ淵駅西口改札前、</w:t>
      </w:r>
      <w:r>
        <w:t>2</w:t>
      </w:r>
      <w:r>
        <w:rPr>
          <w:rFonts w:hint="eastAsia"/>
        </w:rPr>
        <w:t>時</w:t>
      </w:r>
      <w:r>
        <w:t>30</w:t>
      </w:r>
      <w:r>
        <w:rPr>
          <w:rFonts w:hint="eastAsia"/>
        </w:rPr>
        <w:t xml:space="preserve">分に集合してください。　</w:t>
      </w:r>
    </w:p>
    <w:p w:rsidR="0067615F" w:rsidRDefault="0067615F" w:rsidP="00174153">
      <w:pPr>
        <w:ind w:firstLineChars="100" w:firstLine="210"/>
      </w:pPr>
      <w:r>
        <w:rPr>
          <w:rFonts w:hint="eastAsia"/>
        </w:rPr>
        <w:t xml:space="preserve">　　２．</w:t>
      </w:r>
      <w:r w:rsidRPr="00AF65E8">
        <w:rPr>
          <w:rFonts w:hint="eastAsia"/>
          <w:b/>
        </w:rPr>
        <w:t xml:space="preserve">≪東向島地区の文化史散策≫　</w:t>
      </w:r>
      <w:r>
        <w:rPr>
          <w:rFonts w:hint="eastAsia"/>
        </w:rPr>
        <w:t xml:space="preserve">　　　　　　　</w:t>
      </w:r>
      <w:r>
        <w:t>2</w:t>
      </w:r>
      <w:r>
        <w:rPr>
          <w:rFonts w:hint="eastAsia"/>
        </w:rPr>
        <w:t>時</w:t>
      </w:r>
      <w:r>
        <w:t>30</w:t>
      </w:r>
      <w:r>
        <w:rPr>
          <w:rFonts w:hint="eastAsia"/>
        </w:rPr>
        <w:t>分～</w:t>
      </w:r>
      <w:r>
        <w:t>3</w:t>
      </w:r>
      <w:r>
        <w:rPr>
          <w:rFonts w:hint="eastAsia"/>
        </w:rPr>
        <w:t>時</w:t>
      </w:r>
      <w:r>
        <w:t>10</w:t>
      </w:r>
      <w:r>
        <w:rPr>
          <w:rFonts w:hint="eastAsia"/>
        </w:rPr>
        <w:t xml:space="preserve">分　　</w:t>
      </w:r>
    </w:p>
    <w:p w:rsidR="0067615F" w:rsidRDefault="0067615F" w:rsidP="00174153">
      <w:pPr>
        <w:ind w:firstLineChars="600" w:firstLine="1260"/>
      </w:pPr>
      <w:r>
        <w:rPr>
          <w:rFonts w:hint="eastAsia"/>
        </w:rPr>
        <w:t>案内：佐原滋元</w:t>
      </w:r>
    </w:p>
    <w:p w:rsidR="0067615F" w:rsidRDefault="0067615F" w:rsidP="00174153">
      <w:pPr>
        <w:ind w:leftChars="100" w:left="7665" w:hangingChars="3550" w:hanging="7455"/>
      </w:pPr>
      <w:r>
        <w:rPr>
          <w:rFonts w:hint="eastAsia"/>
        </w:rPr>
        <w:t xml:space="preserve">　　３．</w:t>
      </w:r>
      <w:r w:rsidRPr="00AF65E8">
        <w:rPr>
          <w:rFonts w:hint="eastAsia"/>
          <w:b/>
        </w:rPr>
        <w:t>≪地域社会における教育実践の見学≫</w:t>
      </w:r>
      <w:r w:rsidRPr="00BE3998">
        <w:rPr>
          <w:rFonts w:hint="eastAsia"/>
          <w:sz w:val="18"/>
        </w:rPr>
        <w:t>（墨田川高校夏季講習、吹奏楽部、水泳部など視察）</w:t>
      </w:r>
    </w:p>
    <w:p w:rsidR="0067615F" w:rsidRDefault="0067615F" w:rsidP="00174153">
      <w:pPr>
        <w:ind w:leftChars="3600" w:left="7560" w:firstLineChars="400" w:firstLine="840"/>
      </w:pPr>
      <w:r>
        <w:t>3</w:t>
      </w:r>
      <w:r>
        <w:rPr>
          <w:rFonts w:hint="eastAsia"/>
        </w:rPr>
        <w:t>時</w:t>
      </w:r>
      <w:r>
        <w:t>10</w:t>
      </w:r>
      <w:r>
        <w:rPr>
          <w:rFonts w:hint="eastAsia"/>
        </w:rPr>
        <w:t>分～</w:t>
      </w:r>
      <w:r>
        <w:t>4</w:t>
      </w:r>
      <w:r>
        <w:rPr>
          <w:rFonts w:hint="eastAsia"/>
        </w:rPr>
        <w:t>時</w:t>
      </w:r>
      <w:r>
        <w:t>00</w:t>
      </w:r>
      <w:r>
        <w:rPr>
          <w:rFonts w:hint="eastAsia"/>
        </w:rPr>
        <w:t>分</w:t>
      </w:r>
    </w:p>
    <w:p w:rsidR="0067615F" w:rsidRPr="009E55E4" w:rsidRDefault="0067615F" w:rsidP="00174153">
      <w:pPr>
        <w:ind w:firstLineChars="1000" w:firstLine="2000"/>
        <w:jc w:val="left"/>
        <w:rPr>
          <w:sz w:val="18"/>
        </w:rPr>
      </w:pPr>
      <w:r w:rsidRPr="009E55E4">
        <w:rPr>
          <w:rFonts w:hint="eastAsia"/>
          <w:sz w:val="20"/>
        </w:rPr>
        <w:t xml:space="preserve">吹奏楽部活動視察　</w:t>
      </w:r>
      <w:r w:rsidRPr="009E55E4">
        <w:rPr>
          <w:rFonts w:hint="eastAsia"/>
          <w:sz w:val="18"/>
        </w:rPr>
        <w:t>（</w:t>
      </w:r>
      <w:r w:rsidRPr="009E55E4">
        <w:rPr>
          <w:sz w:val="18"/>
        </w:rPr>
        <w:t>3</w:t>
      </w:r>
      <w:r w:rsidRPr="009E55E4">
        <w:rPr>
          <w:rFonts w:hint="eastAsia"/>
          <w:sz w:val="18"/>
        </w:rPr>
        <w:t>時</w:t>
      </w:r>
      <w:r w:rsidRPr="009E55E4">
        <w:rPr>
          <w:sz w:val="18"/>
        </w:rPr>
        <w:t>10</w:t>
      </w:r>
      <w:r w:rsidRPr="009E55E4">
        <w:rPr>
          <w:rFonts w:hint="eastAsia"/>
          <w:sz w:val="18"/>
        </w:rPr>
        <w:t>分～</w:t>
      </w:r>
      <w:r w:rsidRPr="009E55E4">
        <w:rPr>
          <w:sz w:val="18"/>
        </w:rPr>
        <w:t>25</w:t>
      </w:r>
      <w:r w:rsidRPr="009E55E4">
        <w:rPr>
          <w:rFonts w:hint="eastAsia"/>
          <w:sz w:val="18"/>
        </w:rPr>
        <w:t xml:space="preserve">分）　</w:t>
      </w:r>
      <w:r>
        <w:rPr>
          <w:rFonts w:hint="eastAsia"/>
          <w:sz w:val="20"/>
        </w:rPr>
        <w:t>音楽</w:t>
      </w:r>
      <w:r w:rsidRPr="009E55E4">
        <w:rPr>
          <w:rFonts w:hint="eastAsia"/>
          <w:sz w:val="20"/>
        </w:rPr>
        <w:t>部活動視察</w:t>
      </w:r>
      <w:r w:rsidRPr="009E55E4">
        <w:rPr>
          <w:rFonts w:hint="eastAsia"/>
          <w:sz w:val="18"/>
        </w:rPr>
        <w:t>（</w:t>
      </w:r>
      <w:r w:rsidRPr="009E55E4">
        <w:rPr>
          <w:sz w:val="18"/>
        </w:rPr>
        <w:t>3</w:t>
      </w:r>
      <w:r w:rsidRPr="009E55E4">
        <w:rPr>
          <w:rFonts w:hint="eastAsia"/>
          <w:sz w:val="18"/>
        </w:rPr>
        <w:t>時</w:t>
      </w:r>
      <w:r w:rsidRPr="009E55E4">
        <w:rPr>
          <w:sz w:val="18"/>
        </w:rPr>
        <w:t>25</w:t>
      </w:r>
      <w:r w:rsidRPr="009E55E4">
        <w:rPr>
          <w:rFonts w:hint="eastAsia"/>
          <w:sz w:val="18"/>
        </w:rPr>
        <w:t>分～</w:t>
      </w:r>
      <w:r w:rsidRPr="009E55E4">
        <w:rPr>
          <w:sz w:val="18"/>
        </w:rPr>
        <w:t>40</w:t>
      </w:r>
      <w:r w:rsidRPr="009E55E4">
        <w:rPr>
          <w:rFonts w:hint="eastAsia"/>
          <w:sz w:val="18"/>
        </w:rPr>
        <w:t>分）、</w:t>
      </w:r>
    </w:p>
    <w:p w:rsidR="0067615F" w:rsidRPr="009E55E4" w:rsidRDefault="0067615F" w:rsidP="00174153">
      <w:pPr>
        <w:ind w:firstLineChars="1000" w:firstLine="1800"/>
        <w:jc w:val="left"/>
        <w:rPr>
          <w:sz w:val="20"/>
        </w:rPr>
      </w:pPr>
      <w:r w:rsidRPr="009E55E4">
        <w:rPr>
          <w:rFonts w:hint="eastAsia"/>
          <w:sz w:val="18"/>
        </w:rPr>
        <w:t>（</w:t>
      </w:r>
      <w:r w:rsidRPr="009E55E4">
        <w:rPr>
          <w:sz w:val="18"/>
        </w:rPr>
        <w:t>3</w:t>
      </w:r>
      <w:r w:rsidRPr="009E55E4">
        <w:rPr>
          <w:rFonts w:hint="eastAsia"/>
          <w:sz w:val="18"/>
        </w:rPr>
        <w:t>時</w:t>
      </w:r>
      <w:r w:rsidRPr="009E55E4">
        <w:rPr>
          <w:sz w:val="18"/>
        </w:rPr>
        <w:t>40</w:t>
      </w:r>
      <w:r w:rsidRPr="009E55E4">
        <w:rPr>
          <w:rFonts w:hint="eastAsia"/>
          <w:sz w:val="18"/>
        </w:rPr>
        <w:t>分～</w:t>
      </w:r>
      <w:r>
        <w:rPr>
          <w:rFonts w:hint="eastAsia"/>
          <w:sz w:val="18"/>
        </w:rPr>
        <w:t>３</w:t>
      </w:r>
      <w:r w:rsidRPr="009E55E4">
        <w:rPr>
          <w:rFonts w:hint="eastAsia"/>
          <w:sz w:val="18"/>
        </w:rPr>
        <w:t>時</w:t>
      </w:r>
      <w:r>
        <w:rPr>
          <w:sz w:val="18"/>
        </w:rPr>
        <w:t>5</w:t>
      </w:r>
      <w:r w:rsidRPr="009E55E4">
        <w:rPr>
          <w:sz w:val="18"/>
        </w:rPr>
        <w:t>0</w:t>
      </w:r>
      <w:r w:rsidRPr="009E55E4">
        <w:rPr>
          <w:rFonts w:hint="eastAsia"/>
          <w:sz w:val="18"/>
        </w:rPr>
        <w:t>分）</w:t>
      </w:r>
      <w:r w:rsidRPr="009E55E4">
        <w:rPr>
          <w:rFonts w:hint="eastAsia"/>
          <w:sz w:val="20"/>
        </w:rPr>
        <w:t>、夏季講習等状況視察</w:t>
      </w:r>
      <w:r>
        <w:rPr>
          <w:rFonts w:hint="eastAsia"/>
          <w:sz w:val="20"/>
        </w:rPr>
        <w:t>（</w:t>
      </w:r>
      <w:r>
        <w:rPr>
          <w:sz w:val="20"/>
        </w:rPr>
        <w:t>3</w:t>
      </w:r>
      <w:r>
        <w:rPr>
          <w:rFonts w:hint="eastAsia"/>
          <w:sz w:val="20"/>
        </w:rPr>
        <w:t>時</w:t>
      </w:r>
      <w:r>
        <w:rPr>
          <w:sz w:val="20"/>
        </w:rPr>
        <w:t>50</w:t>
      </w:r>
      <w:r>
        <w:rPr>
          <w:rFonts w:hint="eastAsia"/>
          <w:sz w:val="20"/>
        </w:rPr>
        <w:t>分～</w:t>
      </w:r>
      <w:r>
        <w:rPr>
          <w:sz w:val="20"/>
        </w:rPr>
        <w:t>4</w:t>
      </w:r>
      <w:r>
        <w:rPr>
          <w:rFonts w:hint="eastAsia"/>
          <w:sz w:val="20"/>
        </w:rPr>
        <w:t>時</w:t>
      </w:r>
      <w:r>
        <w:rPr>
          <w:sz w:val="20"/>
        </w:rPr>
        <w:t>00</w:t>
      </w:r>
      <w:r>
        <w:rPr>
          <w:rFonts w:hint="eastAsia"/>
          <w:sz w:val="20"/>
        </w:rPr>
        <w:t>分</w:t>
      </w:r>
      <w:r w:rsidRPr="009E55E4">
        <w:rPr>
          <w:rFonts w:hint="eastAsia"/>
          <w:sz w:val="20"/>
        </w:rPr>
        <w:t xml:space="preserve">　等</w:t>
      </w:r>
    </w:p>
    <w:p w:rsidR="0067615F" w:rsidRDefault="0067615F" w:rsidP="00174153">
      <w:pPr>
        <w:ind w:firstLineChars="100" w:firstLine="210"/>
        <w:jc w:val="left"/>
      </w:pPr>
      <w:r>
        <w:rPr>
          <w:rFonts w:hint="eastAsia"/>
        </w:rPr>
        <w:t xml:space="preserve">　　４．</w:t>
      </w:r>
      <w:r w:rsidRPr="00AF65E8">
        <w:rPr>
          <w:rFonts w:hint="eastAsia"/>
          <w:b/>
        </w:rPr>
        <w:t>≪教育実践研究≫</w:t>
      </w:r>
      <w:r>
        <w:rPr>
          <w:rFonts w:hint="eastAsia"/>
        </w:rPr>
        <w:t xml:space="preserve">　　　　　　　　　　　　　　　　　　　　　　　　　　</w:t>
      </w:r>
      <w:r>
        <w:t>4</w:t>
      </w:r>
      <w:r>
        <w:rPr>
          <w:rFonts w:hint="eastAsia"/>
        </w:rPr>
        <w:t>時</w:t>
      </w:r>
      <w:r>
        <w:t>00</w:t>
      </w:r>
      <w:r>
        <w:rPr>
          <w:rFonts w:hint="eastAsia"/>
        </w:rPr>
        <w:t>分～</w:t>
      </w:r>
      <w:r>
        <w:t>4</w:t>
      </w:r>
      <w:r>
        <w:rPr>
          <w:rFonts w:hint="eastAsia"/>
        </w:rPr>
        <w:t>時</w:t>
      </w:r>
      <w:r>
        <w:t>50</w:t>
      </w:r>
      <w:r>
        <w:rPr>
          <w:rFonts w:hint="eastAsia"/>
        </w:rPr>
        <w:t>分</w:t>
      </w:r>
    </w:p>
    <w:p w:rsidR="0067615F" w:rsidRDefault="0067615F" w:rsidP="00174153">
      <w:pPr>
        <w:ind w:firstLineChars="600" w:firstLine="1260"/>
        <w:jc w:val="left"/>
        <w:rPr>
          <w:sz w:val="18"/>
        </w:rPr>
      </w:pPr>
      <w:r>
        <w:rPr>
          <w:rFonts w:hint="eastAsia"/>
        </w:rPr>
        <w:t>「東京のナンバースクールの歴史的意義と教育</w:t>
      </w:r>
      <w:r w:rsidRPr="00BE3998">
        <w:rPr>
          <w:rFonts w:hint="eastAsia"/>
          <w:sz w:val="18"/>
        </w:rPr>
        <w:t xml:space="preserve">　</w:t>
      </w:r>
      <w:r>
        <w:rPr>
          <w:rFonts w:hint="eastAsia"/>
          <w:sz w:val="18"/>
        </w:rPr>
        <w:t xml:space="preserve">～「七高」を中心にして～　</w:t>
      </w:r>
    </w:p>
    <w:p w:rsidR="0067615F" w:rsidRPr="009E55E4" w:rsidRDefault="0067615F" w:rsidP="00174153">
      <w:pPr>
        <w:ind w:firstLineChars="600" w:firstLine="1260"/>
        <w:jc w:val="left"/>
        <w:rPr>
          <w:sz w:val="18"/>
        </w:rPr>
      </w:pPr>
      <w:r>
        <w:rPr>
          <w:rFonts w:hint="eastAsia"/>
        </w:rPr>
        <w:t>報告：井上常一（墨水会会長）</w:t>
      </w:r>
    </w:p>
    <w:p w:rsidR="0067615F" w:rsidRDefault="00EA3E58" w:rsidP="00174153">
      <w:pPr>
        <w:ind w:firstLineChars="600" w:firstLine="1260"/>
      </w:pPr>
      <w:r>
        <w:rPr>
          <w:rFonts w:hint="eastAsia"/>
        </w:rPr>
        <w:t>コメンテーター</w:t>
      </w:r>
      <w:r w:rsidR="00B96FD7">
        <w:rPr>
          <w:rFonts w:hint="eastAsia"/>
        </w:rPr>
        <w:t xml:space="preserve">　：清水新二（奈良女子大学名誉教授・放送大学客教授</w:t>
      </w:r>
      <w:r w:rsidR="0067615F">
        <w:rPr>
          <w:rFonts w:hint="eastAsia"/>
        </w:rPr>
        <w:t>）</w:t>
      </w:r>
    </w:p>
    <w:p w:rsidR="0067615F" w:rsidRDefault="0067615F" w:rsidP="00174153">
      <w:pPr>
        <w:ind w:firstLineChars="900" w:firstLine="1890"/>
      </w:pPr>
      <w:r>
        <w:rPr>
          <w:rFonts w:hint="eastAsia"/>
        </w:rPr>
        <w:t>（報告</w:t>
      </w:r>
      <w:r>
        <w:t>20</w:t>
      </w:r>
      <w:r>
        <w:rPr>
          <w:rFonts w:hint="eastAsia"/>
        </w:rPr>
        <w:t>分　その後　ディスカッション）</w:t>
      </w:r>
    </w:p>
    <w:p w:rsidR="0067615F" w:rsidRDefault="0067615F" w:rsidP="00174153">
      <w:pPr>
        <w:ind w:firstLineChars="700" w:firstLine="1470"/>
      </w:pPr>
    </w:p>
    <w:p w:rsidR="0067615F" w:rsidRDefault="0067615F" w:rsidP="00174153">
      <w:pPr>
        <w:ind w:firstLineChars="100" w:firstLine="210"/>
      </w:pPr>
      <w:r>
        <w:rPr>
          <w:rFonts w:hint="eastAsia"/>
        </w:rPr>
        <w:t xml:space="preserve">　　　　　　　　　　　――　向島百花園へ移動　―――</w:t>
      </w:r>
    </w:p>
    <w:p w:rsidR="0067615F" w:rsidRDefault="0067615F" w:rsidP="00174153">
      <w:pPr>
        <w:ind w:firstLineChars="200" w:firstLine="420"/>
      </w:pPr>
      <w:r>
        <w:rPr>
          <w:rFonts w:hint="eastAsia"/>
        </w:rPr>
        <w:t xml:space="preserve">　　　　</w:t>
      </w:r>
    </w:p>
    <w:p w:rsidR="0067615F" w:rsidRPr="007B1923" w:rsidRDefault="0067615F" w:rsidP="00174153">
      <w:pPr>
        <w:ind w:firstLineChars="200" w:firstLine="420"/>
      </w:pPr>
      <w:r>
        <w:rPr>
          <w:rFonts w:ascii="ＭＳ 明朝" w:hAnsi="ＭＳ 明朝" w:hint="eastAsia"/>
        </w:rPr>
        <w:t>５</w:t>
      </w:r>
      <w:r w:rsidRPr="00BE3998">
        <w:rPr>
          <w:rFonts w:ascii="ＭＳ 明朝"/>
        </w:rPr>
        <w:t>.</w:t>
      </w:r>
      <w:r>
        <w:rPr>
          <w:rFonts w:ascii="ＭＳ 明朝" w:hAnsi="ＭＳ 明朝" w:hint="eastAsia"/>
        </w:rPr>
        <w:t xml:space="preserve">　</w:t>
      </w:r>
      <w:r w:rsidRPr="00AF65E8">
        <w:rPr>
          <w:rFonts w:ascii="ＭＳ 明朝" w:hAnsi="ＭＳ 明朝" w:hint="eastAsia"/>
          <w:b/>
        </w:rPr>
        <w:t>≪コミュニティ研究≫</w:t>
      </w:r>
      <w:r w:rsidRPr="00AF65E8">
        <w:rPr>
          <w:rFonts w:hint="eastAsia"/>
          <w:b/>
        </w:rPr>
        <w:t xml:space="preserve">　</w:t>
      </w:r>
      <w:r>
        <w:rPr>
          <w:rFonts w:hint="eastAsia"/>
        </w:rPr>
        <w:t xml:space="preserve">　　　　　　　　　　　　　　　　　　　　　　　</w:t>
      </w:r>
      <w:r>
        <w:t>5</w:t>
      </w:r>
      <w:r>
        <w:rPr>
          <w:rFonts w:hint="eastAsia"/>
        </w:rPr>
        <w:t>時</w:t>
      </w:r>
      <w:r>
        <w:t>00</w:t>
      </w:r>
      <w:r>
        <w:rPr>
          <w:rFonts w:hint="eastAsia"/>
        </w:rPr>
        <w:t>分～</w:t>
      </w:r>
      <w:r>
        <w:t>6</w:t>
      </w:r>
      <w:r>
        <w:rPr>
          <w:rFonts w:hint="eastAsia"/>
        </w:rPr>
        <w:t>時</w:t>
      </w:r>
      <w:r>
        <w:t>00</w:t>
      </w:r>
      <w:r>
        <w:rPr>
          <w:rFonts w:hint="eastAsia"/>
        </w:rPr>
        <w:t xml:space="preserve">分　</w:t>
      </w:r>
    </w:p>
    <w:p w:rsidR="0067615F" w:rsidRDefault="0067615F" w:rsidP="00174153">
      <w:pPr>
        <w:ind w:firstLineChars="600" w:firstLine="1260"/>
      </w:pPr>
      <w:r>
        <w:rPr>
          <w:rFonts w:hint="eastAsia"/>
        </w:rPr>
        <w:t xml:space="preserve">「向島の地域誌研究」（会場　向島百花園茶室）　　　　　　　</w:t>
      </w:r>
    </w:p>
    <w:p w:rsidR="0067615F" w:rsidRPr="00D40FEB" w:rsidRDefault="0067615F" w:rsidP="00174153">
      <w:pPr>
        <w:ind w:leftChars="100" w:left="2310" w:hangingChars="1000" w:hanging="2100"/>
      </w:pPr>
      <w:r>
        <w:rPr>
          <w:rFonts w:hint="eastAsia"/>
        </w:rPr>
        <w:t xml:space="preserve">　　　　　報告：佐原滋元（</w:t>
      </w:r>
      <w:r w:rsidRPr="00DC7904">
        <w:rPr>
          <w:rFonts w:ascii="ＭＳ 明朝" w:hAnsi="ＭＳ 明朝" w:hint="eastAsia"/>
        </w:rPr>
        <w:t>百花園初代亭主</w:t>
      </w:r>
      <w:r w:rsidRPr="00061F0B">
        <w:rPr>
          <w:rStyle w:val="a9"/>
          <w:rFonts w:ascii="ＭＳ 明朝" w:hAnsi="ＭＳ 明朝" w:cs="Arial" w:hint="eastAsia"/>
          <w:b w:val="0"/>
          <w:color w:val="222222"/>
        </w:rPr>
        <w:t>佐原</w:t>
      </w:r>
      <w:r w:rsidRPr="00DC7904">
        <w:rPr>
          <w:rStyle w:val="st"/>
          <w:rFonts w:ascii="ＭＳ 明朝" w:hAnsi="ＭＳ 明朝" w:cs="Arial" w:hint="eastAsia"/>
          <w:color w:val="222222"/>
        </w:rPr>
        <w:t>鞠塢</w:t>
      </w:r>
      <w:r w:rsidRPr="00DC7904">
        <w:rPr>
          <w:rFonts w:ascii="ＭＳ 明朝" w:hAnsi="ＭＳ 明朝" w:hint="eastAsia"/>
        </w:rPr>
        <w:t>より</w:t>
      </w:r>
      <w:r w:rsidRPr="00DC7904">
        <w:rPr>
          <w:rFonts w:ascii="ＭＳ 明朝" w:hAnsi="ＭＳ 明朝"/>
        </w:rPr>
        <w:t>8</w:t>
      </w:r>
      <w:r w:rsidRPr="00DC7904">
        <w:rPr>
          <w:rFonts w:ascii="ＭＳ 明朝" w:hAnsi="ＭＳ 明朝" w:hint="eastAsia"/>
        </w:rPr>
        <w:t>代目</w:t>
      </w:r>
      <w:r>
        <w:rPr>
          <w:rFonts w:ascii="ＭＳ 明朝" w:hAnsi="ＭＳ 明朝" w:hint="eastAsia"/>
        </w:rPr>
        <w:t xml:space="preserve">　向島学会理事長　地域誌家　</w:t>
      </w:r>
      <w:r w:rsidRPr="00DC7904">
        <w:rPr>
          <w:rFonts w:ascii="ＭＳ 明朝" w:hAnsi="ＭＳ 明朝" w:hint="eastAsia"/>
        </w:rPr>
        <w:t>）</w:t>
      </w:r>
    </w:p>
    <w:p w:rsidR="0067615F" w:rsidRPr="008B2B50" w:rsidRDefault="0067615F" w:rsidP="00174153">
      <w:pPr>
        <w:ind w:firstLineChars="100" w:firstLine="210"/>
        <w:rPr>
          <w:rFonts w:ascii="ＭＳ 明朝"/>
          <w:sz w:val="18"/>
        </w:rPr>
      </w:pPr>
      <w:r>
        <w:rPr>
          <w:rFonts w:ascii="ＭＳ 明朝" w:hAnsi="ＭＳ 明朝" w:hint="eastAsia"/>
        </w:rPr>
        <w:t xml:space="preserve">　　　　　コメンテーター：多田統一</w:t>
      </w:r>
      <w:r w:rsidRPr="008B2B50">
        <w:rPr>
          <w:rFonts w:ascii="ＭＳ 明朝" w:hAnsi="ＭＳ 明朝" w:hint="eastAsia"/>
          <w:sz w:val="18"/>
        </w:rPr>
        <w:t xml:space="preserve">（駿河台文学会会長　産業考古学会評議員　東京産業考古学会理事）　</w:t>
      </w:r>
    </w:p>
    <w:p w:rsidR="0067615F" w:rsidRDefault="0067615F" w:rsidP="00174153">
      <w:pPr>
        <w:ind w:firstLineChars="100" w:firstLine="210"/>
      </w:pPr>
      <w:r>
        <w:rPr>
          <w:rFonts w:ascii="ＭＳ 明朝" w:hAnsi="ＭＳ 明朝" w:hint="eastAsia"/>
        </w:rPr>
        <w:t xml:space="preserve">　　　　　</w:t>
      </w:r>
      <w:r w:rsidR="00B96FD7">
        <w:rPr>
          <w:rFonts w:hint="eastAsia"/>
        </w:rPr>
        <w:t>司会：黒須伸之（日本大学法学部講師・社会学</w:t>
      </w:r>
      <w:bookmarkStart w:id="0" w:name="_GoBack"/>
      <w:bookmarkEnd w:id="0"/>
      <w:r>
        <w:rPr>
          <w:rFonts w:hint="eastAsia"/>
        </w:rPr>
        <w:t>）</w:t>
      </w:r>
    </w:p>
    <w:p w:rsidR="0067615F" w:rsidRPr="008B2B50" w:rsidRDefault="0067615F" w:rsidP="00174153">
      <w:pPr>
        <w:ind w:firstLineChars="200" w:firstLine="420"/>
      </w:pPr>
      <w:r>
        <w:rPr>
          <w:rFonts w:ascii="ＭＳ 明朝" w:hAnsi="ＭＳ 明朝" w:hint="eastAsia"/>
        </w:rPr>
        <w:t>６</w:t>
      </w:r>
      <w:r>
        <w:rPr>
          <w:rFonts w:ascii="ＭＳ 明朝"/>
        </w:rPr>
        <w:t>.</w:t>
      </w:r>
      <w:r>
        <w:rPr>
          <w:rFonts w:hint="eastAsia"/>
        </w:rPr>
        <w:t xml:space="preserve">　</w:t>
      </w:r>
      <w:r w:rsidRPr="00AF65E8">
        <w:rPr>
          <w:rFonts w:hint="eastAsia"/>
          <w:b/>
        </w:rPr>
        <w:t>≪懇親会≫</w:t>
      </w:r>
      <w:r>
        <w:rPr>
          <w:rFonts w:hint="eastAsia"/>
        </w:rPr>
        <w:t xml:space="preserve">　</w:t>
      </w:r>
      <w:r>
        <w:t xml:space="preserve"> ( </w:t>
      </w:r>
      <w:r>
        <w:rPr>
          <w:rFonts w:hint="eastAsia"/>
        </w:rPr>
        <w:t>向島百花園内　お成座敷</w:t>
      </w:r>
      <w:r>
        <w:t>)</w:t>
      </w:r>
      <w:r>
        <w:rPr>
          <w:rFonts w:hint="eastAsia"/>
        </w:rPr>
        <w:t xml:space="preserve">　　　　　　　　　　　　　　　</w:t>
      </w:r>
      <w:r>
        <w:t>6</w:t>
      </w:r>
      <w:r>
        <w:rPr>
          <w:rFonts w:hint="eastAsia"/>
        </w:rPr>
        <w:t>時</w:t>
      </w:r>
      <w:r>
        <w:t>00</w:t>
      </w:r>
      <w:r>
        <w:rPr>
          <w:rFonts w:hint="eastAsia"/>
        </w:rPr>
        <w:t>分～</w:t>
      </w:r>
      <w:r>
        <w:t>7</w:t>
      </w:r>
      <w:r>
        <w:rPr>
          <w:rFonts w:hint="eastAsia"/>
        </w:rPr>
        <w:t>時</w:t>
      </w:r>
      <w:r>
        <w:t>30</w:t>
      </w:r>
      <w:r>
        <w:rPr>
          <w:rFonts w:hint="eastAsia"/>
        </w:rPr>
        <w:t>分</w:t>
      </w:r>
    </w:p>
    <w:p w:rsidR="0067615F" w:rsidRPr="005C380A" w:rsidRDefault="0067615F" w:rsidP="00174153">
      <w:pPr>
        <w:ind w:leftChars="500" w:left="2310" w:hangingChars="600" w:hanging="1260"/>
      </w:pPr>
    </w:p>
    <w:p w:rsidR="0067615F" w:rsidRDefault="0067615F" w:rsidP="00174153">
      <w:pPr>
        <w:ind w:firstLineChars="1000" w:firstLine="2100"/>
      </w:pPr>
      <w:r>
        <w:rPr>
          <w:rFonts w:hint="eastAsia"/>
        </w:rPr>
        <w:t xml:space="preserve">――　オプショナル・サーベイ　――　</w:t>
      </w:r>
    </w:p>
    <w:p w:rsidR="0067615F" w:rsidRDefault="0067615F" w:rsidP="00174153">
      <w:pPr>
        <w:ind w:firstLineChars="200" w:firstLine="420"/>
      </w:pPr>
      <w:r>
        <w:rPr>
          <w:rFonts w:hint="eastAsia"/>
        </w:rPr>
        <w:t>７．</w:t>
      </w:r>
      <w:r w:rsidRPr="00AF65E8">
        <w:rPr>
          <w:rFonts w:hint="eastAsia"/>
          <w:b/>
        </w:rPr>
        <w:t xml:space="preserve">≪地域観察≫　</w:t>
      </w:r>
      <w:r>
        <w:rPr>
          <w:rFonts w:hint="eastAsia"/>
        </w:rPr>
        <w:t xml:space="preserve">「東京スカイツリー付近、開発の現況実地観察」　　　　　　</w:t>
      </w:r>
      <w:r>
        <w:t>7</w:t>
      </w:r>
      <w:r>
        <w:rPr>
          <w:rFonts w:hint="eastAsia"/>
        </w:rPr>
        <w:t>時</w:t>
      </w:r>
      <w:r>
        <w:t>40</w:t>
      </w:r>
      <w:r>
        <w:rPr>
          <w:rFonts w:hint="eastAsia"/>
        </w:rPr>
        <w:t>分～</w:t>
      </w:r>
      <w:r>
        <w:t>9</w:t>
      </w:r>
      <w:r>
        <w:rPr>
          <w:rFonts w:hint="eastAsia"/>
        </w:rPr>
        <w:t>時</w:t>
      </w:r>
      <w:r>
        <w:t>00</w:t>
      </w:r>
      <w:r>
        <w:rPr>
          <w:rFonts w:hint="eastAsia"/>
        </w:rPr>
        <w:t>分</w:t>
      </w:r>
    </w:p>
    <w:p w:rsidR="0067615F" w:rsidRPr="007B1923" w:rsidRDefault="0067615F" w:rsidP="00174153">
      <w:pPr>
        <w:ind w:firstLineChars="500" w:firstLine="1050"/>
        <w:rPr>
          <w:rFonts w:ascii="ＭＳ 明朝"/>
          <w:sz w:val="20"/>
          <w:szCs w:val="24"/>
        </w:rPr>
      </w:pPr>
      <w:r>
        <w:rPr>
          <w:rFonts w:hint="eastAsia"/>
        </w:rPr>
        <w:t xml:space="preserve">　案内：</w:t>
      </w:r>
      <w:r w:rsidRPr="005044AA">
        <w:rPr>
          <w:rFonts w:ascii="ＭＳ 明朝" w:hAnsi="ＭＳ 明朝" w:hint="eastAsia"/>
          <w:sz w:val="22"/>
          <w:szCs w:val="24"/>
        </w:rPr>
        <w:t>加村隆治</w:t>
      </w:r>
      <w:r w:rsidRPr="007B1923">
        <w:rPr>
          <w:rFonts w:ascii="ＭＳ 明朝" w:hAnsi="ＭＳ 明朝" w:hint="eastAsia"/>
          <w:sz w:val="20"/>
          <w:szCs w:val="24"/>
        </w:rPr>
        <w:t>（前品川区立清水台小学校長、現中央区立教育委員会・教育センター講師）</w:t>
      </w:r>
    </w:p>
    <w:p w:rsidR="0067615F" w:rsidRDefault="0067615F" w:rsidP="00C17AE4">
      <w:pPr>
        <w:rPr>
          <w:sz w:val="18"/>
        </w:rPr>
      </w:pPr>
      <w:r w:rsidRPr="008B2B50">
        <w:rPr>
          <w:rFonts w:hint="eastAsia"/>
          <w:sz w:val="20"/>
        </w:rPr>
        <w:t>※墨田区内循環ﾊﾞｽ</w:t>
      </w:r>
      <w:r>
        <w:rPr>
          <w:rFonts w:hint="eastAsia"/>
          <w:sz w:val="16"/>
        </w:rPr>
        <w:t>（側面にオリジナル･ラッピングを施した地域振興デザイン</w:t>
      </w:r>
      <w:r w:rsidRPr="00BE3998">
        <w:rPr>
          <w:rFonts w:hint="eastAsia"/>
          <w:sz w:val="16"/>
        </w:rPr>
        <w:t>小型バス）</w:t>
      </w:r>
      <w:r w:rsidRPr="008B2B50">
        <w:rPr>
          <w:rFonts w:hint="eastAsia"/>
          <w:sz w:val="20"/>
        </w:rPr>
        <w:t>で向島百花園から東京スカイツリーへ移動（運賃</w:t>
      </w:r>
      <w:r w:rsidRPr="008B2B50">
        <w:rPr>
          <w:sz w:val="20"/>
        </w:rPr>
        <w:t>100</w:t>
      </w:r>
      <w:r w:rsidRPr="008B2B50">
        <w:rPr>
          <w:rFonts w:hint="eastAsia"/>
          <w:sz w:val="20"/>
        </w:rPr>
        <w:t>円</w:t>
      </w:r>
      <w:r>
        <w:rPr>
          <w:rFonts w:hint="eastAsia"/>
          <w:sz w:val="20"/>
        </w:rPr>
        <w:t xml:space="preserve">　所要時間</w:t>
      </w:r>
      <w:r>
        <w:rPr>
          <w:sz w:val="20"/>
        </w:rPr>
        <w:t>20</w:t>
      </w:r>
      <w:r>
        <w:rPr>
          <w:rFonts w:hint="eastAsia"/>
          <w:sz w:val="20"/>
        </w:rPr>
        <w:t>分</w:t>
      </w:r>
      <w:r w:rsidRPr="008B2B50">
        <w:rPr>
          <w:sz w:val="18"/>
        </w:rPr>
        <w:t>7</w:t>
      </w:r>
      <w:r w:rsidRPr="008B2B50">
        <w:rPr>
          <w:rFonts w:hint="eastAsia"/>
          <w:sz w:val="18"/>
        </w:rPr>
        <w:t>時</w:t>
      </w:r>
      <w:r w:rsidRPr="008B2B50">
        <w:rPr>
          <w:sz w:val="18"/>
        </w:rPr>
        <w:t>41</w:t>
      </w:r>
      <w:r w:rsidRPr="008B2B50">
        <w:rPr>
          <w:rFonts w:hint="eastAsia"/>
          <w:sz w:val="18"/>
        </w:rPr>
        <w:t>分発の「すみりんちゃん」は国内に</w:t>
      </w:r>
      <w:r w:rsidRPr="008B2B50">
        <w:rPr>
          <w:sz w:val="18"/>
        </w:rPr>
        <w:t>2</w:t>
      </w:r>
      <w:r w:rsidRPr="008B2B50">
        <w:rPr>
          <w:rFonts w:hint="eastAsia"/>
          <w:sz w:val="18"/>
        </w:rPr>
        <w:t>台しかない電気モーターバスで、車体は</w:t>
      </w:r>
      <w:r w:rsidRPr="008B2B50">
        <w:rPr>
          <w:sz w:val="18"/>
        </w:rPr>
        <w:t>7000</w:t>
      </w:r>
      <w:r w:rsidRPr="008B2B50">
        <w:rPr>
          <w:rFonts w:hint="eastAsia"/>
          <w:sz w:val="18"/>
        </w:rPr>
        <w:t>万円します。エンジン振動がなく、排気ガスも出ません。循環路線を</w:t>
      </w:r>
      <w:r w:rsidRPr="008B2B50">
        <w:rPr>
          <w:sz w:val="18"/>
        </w:rPr>
        <w:t>1</w:t>
      </w:r>
      <w:r w:rsidRPr="008B2B50">
        <w:rPr>
          <w:rFonts w:hint="eastAsia"/>
          <w:sz w:val="18"/>
        </w:rPr>
        <w:t>周したあとは</w:t>
      </w:r>
      <w:r w:rsidRPr="008B2B50">
        <w:rPr>
          <w:sz w:val="18"/>
        </w:rPr>
        <w:t>1</w:t>
      </w:r>
      <w:r w:rsidRPr="008B2B50">
        <w:rPr>
          <w:rFonts w:hint="eastAsia"/>
          <w:sz w:val="18"/>
        </w:rPr>
        <w:t>時間充電しないと動きません。</w:t>
      </w:r>
      <w:r>
        <w:rPr>
          <w:rFonts w:hint="eastAsia"/>
          <w:sz w:val="18"/>
        </w:rPr>
        <w:t xml:space="preserve">　</w:t>
      </w:r>
    </w:p>
    <w:p w:rsidR="0067615F" w:rsidRPr="008B2B50" w:rsidRDefault="0067615F" w:rsidP="00174153">
      <w:pPr>
        <w:ind w:firstLineChars="50" w:firstLine="90"/>
        <w:rPr>
          <w:sz w:val="18"/>
        </w:rPr>
      </w:pPr>
      <w:r w:rsidRPr="008B2B50">
        <w:rPr>
          <w:sz w:val="18"/>
        </w:rPr>
        <w:t>7</w:t>
      </w:r>
      <w:r w:rsidRPr="008B2B50">
        <w:rPr>
          <w:rFonts w:hint="eastAsia"/>
          <w:sz w:val="18"/>
        </w:rPr>
        <w:t>時</w:t>
      </w:r>
      <w:r w:rsidRPr="008B2B50">
        <w:rPr>
          <w:sz w:val="18"/>
        </w:rPr>
        <w:t>56</w:t>
      </w:r>
      <w:r>
        <w:rPr>
          <w:rFonts w:hint="eastAsia"/>
          <w:sz w:val="18"/>
        </w:rPr>
        <w:t>分、</w:t>
      </w:r>
      <w:r w:rsidRPr="008B2B50">
        <w:rPr>
          <w:sz w:val="18"/>
        </w:rPr>
        <w:t>8</w:t>
      </w:r>
      <w:r w:rsidRPr="008B2B50">
        <w:rPr>
          <w:rFonts w:hint="eastAsia"/>
          <w:sz w:val="18"/>
        </w:rPr>
        <w:t>時</w:t>
      </w:r>
      <w:r w:rsidRPr="008B2B50">
        <w:rPr>
          <w:sz w:val="18"/>
        </w:rPr>
        <w:t>11</w:t>
      </w:r>
      <w:r>
        <w:rPr>
          <w:rFonts w:hint="eastAsia"/>
          <w:sz w:val="18"/>
        </w:rPr>
        <w:t>分発の「すみまるくん」は、一般的なディーゼル・エンジン搭載のバスです。）</w:t>
      </w:r>
    </w:p>
    <w:p w:rsidR="0067615F" w:rsidRDefault="0067615F" w:rsidP="00B6472D">
      <w:pPr>
        <w:jc w:val="left"/>
      </w:pPr>
    </w:p>
    <w:p w:rsidR="00D620E9" w:rsidRDefault="00D620E9" w:rsidP="00B6472D">
      <w:pPr>
        <w:jc w:val="left"/>
      </w:pPr>
    </w:p>
    <w:p w:rsidR="00D620E9" w:rsidRDefault="00D620E9" w:rsidP="00B6472D">
      <w:pPr>
        <w:jc w:val="left"/>
      </w:pPr>
    </w:p>
    <w:p w:rsidR="00D620E9" w:rsidRDefault="00D620E9" w:rsidP="00B6472D">
      <w:pPr>
        <w:jc w:val="left"/>
      </w:pPr>
    </w:p>
    <w:p w:rsidR="0067615F" w:rsidRDefault="0067615F" w:rsidP="00174153">
      <w:pPr>
        <w:ind w:firstLineChars="1050" w:firstLine="2205"/>
      </w:pPr>
    </w:p>
    <w:p w:rsidR="0067615F" w:rsidRPr="00642896" w:rsidRDefault="0067615F" w:rsidP="00174153">
      <w:pPr>
        <w:ind w:firstLineChars="1050" w:firstLine="2205"/>
        <w:rPr>
          <w:b/>
          <w:sz w:val="24"/>
        </w:rPr>
      </w:pPr>
      <w:r>
        <w:rPr>
          <w:rFonts w:hint="eastAsia"/>
        </w:rPr>
        <w:lastRenderedPageBreak/>
        <w:t xml:space="preserve">　Ⅱ．</w:t>
      </w:r>
      <w:r w:rsidRPr="00642896">
        <w:rPr>
          <w:rFonts w:hint="eastAsia"/>
          <w:b/>
          <w:sz w:val="24"/>
        </w:rPr>
        <w:t>向島地区の踏査予定場所の地誌</w:t>
      </w:r>
    </w:p>
    <w:p w:rsidR="0067615F" w:rsidRPr="00642896" w:rsidRDefault="0067615F" w:rsidP="00174153">
      <w:pPr>
        <w:ind w:firstLineChars="900" w:firstLine="2160"/>
        <w:rPr>
          <w:sz w:val="24"/>
        </w:rPr>
      </w:pPr>
    </w:p>
    <w:p w:rsidR="0067615F" w:rsidRPr="00925A91" w:rsidRDefault="00CA5D8F" w:rsidP="00174153">
      <w:pPr>
        <w:ind w:firstLineChars="100" w:firstLine="210"/>
      </w:pPr>
      <w:r>
        <w:rPr>
          <w:noProof/>
        </w:rPr>
        <w:drawing>
          <wp:anchor distT="0" distB="0" distL="114300" distR="114300" simplePos="0" relativeHeight="251659264" behindDoc="1" locked="0" layoutInCell="1" allowOverlap="1">
            <wp:simplePos x="0" y="0"/>
            <wp:positionH relativeFrom="column">
              <wp:posOffset>1476375</wp:posOffset>
            </wp:positionH>
            <wp:positionV relativeFrom="paragraph">
              <wp:posOffset>150495</wp:posOffset>
            </wp:positionV>
            <wp:extent cx="1200150" cy="1601470"/>
            <wp:effectExtent l="0" t="0" r="0" b="0"/>
            <wp:wrapTight wrapText="bothSides">
              <wp:wrapPolygon edited="0">
                <wp:start x="0" y="0"/>
                <wp:lineTo x="0" y="21326"/>
                <wp:lineTo x="21257" y="21326"/>
                <wp:lineTo x="21257" y="0"/>
                <wp:lineTo x="0" y="0"/>
              </wp:wrapPolygon>
            </wp:wrapTight>
            <wp:docPr id="3" name="図 3" descr="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7">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150" cy="1601470"/>
                    </a:xfrm>
                    <a:prstGeom prst="rect">
                      <a:avLst/>
                    </a:prstGeom>
                    <a:noFill/>
                  </pic:spPr>
                </pic:pic>
              </a:graphicData>
            </a:graphic>
            <wp14:sizeRelH relativeFrom="page">
              <wp14:pctWidth>0</wp14:pctWidth>
            </wp14:sizeRelH>
            <wp14:sizeRelV relativeFrom="page">
              <wp14:pctHeight>0</wp14:pctHeight>
            </wp14:sizeRelV>
          </wp:anchor>
        </w:drawing>
      </w:r>
    </w:p>
    <w:p w:rsidR="0067615F" w:rsidRPr="00642896" w:rsidRDefault="0067615F" w:rsidP="00174153">
      <w:pPr>
        <w:ind w:firstLineChars="200" w:firstLine="440"/>
        <w:rPr>
          <w:sz w:val="22"/>
        </w:rPr>
      </w:pPr>
      <w:r>
        <w:rPr>
          <w:rFonts w:hint="eastAsia"/>
          <w:sz w:val="22"/>
        </w:rPr>
        <w:t>○</w:t>
      </w:r>
      <w:r w:rsidR="00CA5D8F">
        <w:rPr>
          <w:noProof/>
        </w:rPr>
        <w:drawing>
          <wp:anchor distT="0" distB="0" distL="114300" distR="114300" simplePos="0" relativeHeight="251658240" behindDoc="1" locked="0" layoutInCell="1" allowOverlap="1">
            <wp:simplePos x="0" y="0"/>
            <wp:positionH relativeFrom="column">
              <wp:posOffset>635</wp:posOffset>
            </wp:positionH>
            <wp:positionV relativeFrom="paragraph">
              <wp:posOffset>17780</wp:posOffset>
            </wp:positionV>
            <wp:extent cx="1249680" cy="1502410"/>
            <wp:effectExtent l="0" t="0" r="7620" b="2540"/>
            <wp:wrapTight wrapText="bothSides">
              <wp:wrapPolygon edited="0">
                <wp:start x="0" y="0"/>
                <wp:lineTo x="0" y="21363"/>
                <wp:lineTo x="21402" y="21363"/>
                <wp:lineTo x="21402" y="0"/>
                <wp:lineTo x="0" y="0"/>
              </wp:wrapPolygon>
            </wp:wrapTight>
            <wp:docPr id="4" name="図 2" descr="空撮00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空撮00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9680" cy="1502410"/>
                    </a:xfrm>
                    <a:prstGeom prst="rect">
                      <a:avLst/>
                    </a:prstGeom>
                    <a:noFill/>
                  </pic:spPr>
                </pic:pic>
              </a:graphicData>
            </a:graphic>
            <wp14:sizeRelH relativeFrom="page">
              <wp14:pctWidth>0</wp14:pctWidth>
            </wp14:sizeRelH>
            <wp14:sizeRelV relativeFrom="page">
              <wp14:pctHeight>0</wp14:pctHeight>
            </wp14:sizeRelV>
          </wp:anchor>
        </w:drawing>
      </w:r>
      <w:r w:rsidRPr="00642896">
        <w:rPr>
          <w:rFonts w:hint="eastAsia"/>
          <w:b/>
          <w:sz w:val="22"/>
        </w:rPr>
        <w:t>白鬚橋にある防災団地</w:t>
      </w:r>
    </w:p>
    <w:p w:rsidR="0067615F" w:rsidRDefault="0067615F" w:rsidP="00174153">
      <w:pPr>
        <w:pStyle w:val="ac"/>
        <w:ind w:leftChars="0" w:left="570" w:firstLineChars="100" w:firstLine="210"/>
      </w:pPr>
      <w:r>
        <w:rPr>
          <w:rFonts w:hint="eastAsia"/>
        </w:rPr>
        <w:t>全長</w:t>
      </w:r>
      <w:r>
        <w:t>1.2</w:t>
      </w:r>
      <w:r>
        <w:rPr>
          <w:rFonts w:hint="eastAsia"/>
        </w:rPr>
        <w:t>キロの長城のような団地は、大火災が発生したときにはゲートを閉じ、設置された放水装置を駆動させることによって、団地全体が地域全体を守る巨大な防火シャッターのような働きをするように設計されている。</w:t>
      </w:r>
    </w:p>
    <w:p w:rsidR="0067615F" w:rsidRDefault="0067615F" w:rsidP="0035725C">
      <w:pPr>
        <w:pStyle w:val="ac"/>
        <w:ind w:leftChars="0" w:left="570"/>
      </w:pPr>
    </w:p>
    <w:p w:rsidR="0067615F" w:rsidRPr="00BE0581" w:rsidRDefault="0067615F" w:rsidP="0035725C"/>
    <w:p w:rsidR="0067615F" w:rsidRPr="00642896" w:rsidRDefault="00CA5D8F" w:rsidP="0035725C">
      <w:pPr>
        <w:pStyle w:val="ac"/>
        <w:numPr>
          <w:ilvl w:val="0"/>
          <w:numId w:val="1"/>
        </w:numPr>
        <w:ind w:leftChars="0"/>
        <w:rPr>
          <w:b/>
        </w:rPr>
      </w:pPr>
      <w:r>
        <w:rPr>
          <w:noProof/>
        </w:rPr>
        <w:drawing>
          <wp:anchor distT="0" distB="0" distL="114300" distR="114300" simplePos="0" relativeHeight="251661312" behindDoc="1" locked="0" layoutInCell="1" allowOverlap="1">
            <wp:simplePos x="0" y="0"/>
            <wp:positionH relativeFrom="column">
              <wp:posOffset>4277995</wp:posOffset>
            </wp:positionH>
            <wp:positionV relativeFrom="paragraph">
              <wp:posOffset>70485</wp:posOffset>
            </wp:positionV>
            <wp:extent cx="2451735" cy="1645920"/>
            <wp:effectExtent l="0" t="0" r="5715" b="0"/>
            <wp:wrapTight wrapText="bothSides">
              <wp:wrapPolygon edited="0">
                <wp:start x="0" y="0"/>
                <wp:lineTo x="0" y="21250"/>
                <wp:lineTo x="21483" y="21250"/>
                <wp:lineTo x="21483" y="0"/>
                <wp:lineTo x="0" y="0"/>
              </wp:wrapPolygon>
            </wp:wrapTight>
            <wp:docPr id="5" name="図 5" descr="http://t3.gstatic.com/images?q=tbn:ANd9GcQ7ELoohwQmI0X3kW1xfIDPArIoXSyCxlCCeyJRuZEf-wPw9HHIF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3.gstatic.com/images?q=tbn:ANd9GcQ7ELoohwQmI0X3kW1xfIDPArIoXSyCxlCCeyJRuZEf-wPw9HHIF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51735" cy="1645920"/>
                    </a:xfrm>
                    <a:prstGeom prst="rect">
                      <a:avLst/>
                    </a:prstGeom>
                    <a:noFill/>
                  </pic:spPr>
                </pic:pic>
              </a:graphicData>
            </a:graphic>
            <wp14:sizeRelH relativeFrom="page">
              <wp14:pctWidth>0</wp14:pctWidth>
            </wp14:sizeRelH>
            <wp14:sizeRelV relativeFrom="page">
              <wp14:pctHeight>0</wp14:pctHeight>
            </wp14:sizeRelV>
          </wp:anchor>
        </w:drawing>
      </w:r>
      <w:r w:rsidR="0067615F" w:rsidRPr="00642896">
        <w:rPr>
          <w:rFonts w:hint="eastAsia"/>
          <w:b/>
        </w:rPr>
        <w:t>向島百花園</w:t>
      </w:r>
    </w:p>
    <w:p w:rsidR="0067615F" w:rsidRDefault="0067615F" w:rsidP="0035725C">
      <w:r>
        <w:rPr>
          <w:rFonts w:hint="eastAsia"/>
        </w:rPr>
        <w:t xml:space="preserve">　</w:t>
      </w:r>
      <w:r w:rsidRPr="00480B62">
        <w:rPr>
          <w:rFonts w:hint="eastAsia"/>
          <w:sz w:val="23"/>
          <w:szCs w:val="23"/>
        </w:rPr>
        <w:t>仙台</w:t>
      </w:r>
      <w:r>
        <w:rPr>
          <w:rFonts w:hint="eastAsia"/>
          <w:sz w:val="23"/>
          <w:szCs w:val="23"/>
        </w:rPr>
        <w:t>出身の</w:t>
      </w:r>
      <w:r w:rsidRPr="00480B62">
        <w:rPr>
          <w:rFonts w:hint="eastAsia"/>
          <w:sz w:val="23"/>
          <w:szCs w:val="23"/>
        </w:rPr>
        <w:t>佐原鞠塢</w:t>
      </w:r>
      <w:r w:rsidRPr="00480B62">
        <w:rPr>
          <w:rFonts w:hint="eastAsia"/>
          <w:szCs w:val="23"/>
        </w:rPr>
        <w:t>（さはらきくう）</w:t>
      </w:r>
      <w:r>
        <w:rPr>
          <w:rFonts w:hint="eastAsia"/>
          <w:szCs w:val="23"/>
        </w:rPr>
        <w:t>が</w:t>
      </w:r>
      <w:r>
        <w:rPr>
          <w:rFonts w:hint="eastAsia"/>
          <w:sz w:val="23"/>
          <w:szCs w:val="23"/>
        </w:rPr>
        <w:t>、</w:t>
      </w:r>
      <w:r w:rsidRPr="00480B62">
        <w:rPr>
          <w:rFonts w:hint="eastAsia"/>
          <w:sz w:val="23"/>
          <w:szCs w:val="23"/>
        </w:rPr>
        <w:t>文化</w:t>
      </w:r>
      <w:r>
        <w:rPr>
          <w:sz w:val="23"/>
          <w:szCs w:val="23"/>
        </w:rPr>
        <w:t>2</w:t>
      </w:r>
      <w:r>
        <w:rPr>
          <w:rFonts w:hint="eastAsia"/>
          <w:sz w:val="23"/>
          <w:szCs w:val="23"/>
        </w:rPr>
        <w:t>（</w:t>
      </w:r>
      <w:r w:rsidRPr="00480B62">
        <w:rPr>
          <w:sz w:val="23"/>
          <w:szCs w:val="23"/>
        </w:rPr>
        <w:t>1805</w:t>
      </w:r>
      <w:r>
        <w:rPr>
          <w:rFonts w:hint="eastAsia"/>
          <w:sz w:val="23"/>
          <w:szCs w:val="23"/>
        </w:rPr>
        <w:t>）</w:t>
      </w:r>
      <w:r w:rsidRPr="00480B62">
        <w:rPr>
          <w:rFonts w:hint="eastAsia"/>
          <w:sz w:val="23"/>
          <w:szCs w:val="23"/>
        </w:rPr>
        <w:t>年</w:t>
      </w:r>
      <w:r>
        <w:rPr>
          <w:rFonts w:hint="eastAsia"/>
          <w:sz w:val="23"/>
          <w:szCs w:val="23"/>
        </w:rPr>
        <w:t>に開園した江戸期の景観を残している花園。もともと梅園であったが、古来よりの詩歌に描かれた草花を集めて植えるようになったこともあり、百花園の名前が付けられた。ここに来れば俳句の題材になるような花々は、ほとんど確認することができる。国の</w:t>
      </w:r>
      <w:r w:rsidRPr="005B00DF">
        <w:rPr>
          <w:rFonts w:hint="eastAsia"/>
          <w:sz w:val="23"/>
          <w:szCs w:val="23"/>
        </w:rPr>
        <w:t>史跡</w:t>
      </w:r>
      <w:r>
        <w:rPr>
          <w:rFonts w:hint="eastAsia"/>
          <w:sz w:val="23"/>
          <w:szCs w:val="23"/>
        </w:rPr>
        <w:t>および</w:t>
      </w:r>
      <w:r w:rsidRPr="005B00DF">
        <w:rPr>
          <w:rFonts w:hint="eastAsia"/>
          <w:sz w:val="23"/>
          <w:szCs w:val="23"/>
        </w:rPr>
        <w:t>名勝</w:t>
      </w:r>
      <w:r>
        <w:rPr>
          <w:rFonts w:hint="eastAsia"/>
          <w:sz w:val="23"/>
          <w:szCs w:val="23"/>
        </w:rPr>
        <w:t>に指定されている。門の額は</w:t>
      </w:r>
      <w:r w:rsidRPr="00D722AD">
        <w:rPr>
          <w:rFonts w:hint="eastAsia"/>
          <w:sz w:val="23"/>
          <w:szCs w:val="23"/>
        </w:rPr>
        <w:t>大田南畝による。</w:t>
      </w:r>
    </w:p>
    <w:p w:rsidR="0067615F" w:rsidRDefault="0067615F" w:rsidP="0035725C"/>
    <w:p w:rsidR="0067615F" w:rsidRDefault="0067615F" w:rsidP="0035725C">
      <w:pPr>
        <w:pStyle w:val="ac"/>
        <w:numPr>
          <w:ilvl w:val="0"/>
          <w:numId w:val="1"/>
        </w:numPr>
        <w:ind w:leftChars="0"/>
      </w:pPr>
      <w:r w:rsidRPr="00642896">
        <w:rPr>
          <w:rFonts w:hint="eastAsia"/>
          <w:b/>
          <w:sz w:val="22"/>
        </w:rPr>
        <w:t>都立墨田川高等学校</w:t>
      </w:r>
    </w:p>
    <w:p w:rsidR="0067615F" w:rsidRPr="008C6CA6" w:rsidRDefault="00CA5D8F" w:rsidP="0035725C">
      <w:pPr>
        <w:autoSpaceDE w:val="0"/>
        <w:autoSpaceDN w:val="0"/>
        <w:adjustRightInd w:val="0"/>
        <w:jc w:val="left"/>
        <w:rPr>
          <w:szCs w:val="21"/>
        </w:rPr>
      </w:pPr>
      <w:r>
        <w:rPr>
          <w:noProof/>
        </w:rPr>
        <w:drawing>
          <wp:anchor distT="0" distB="0" distL="114300" distR="114300" simplePos="0" relativeHeight="251660288" behindDoc="1" locked="0" layoutInCell="1" allowOverlap="1">
            <wp:simplePos x="0" y="0"/>
            <wp:positionH relativeFrom="column">
              <wp:posOffset>130175</wp:posOffset>
            </wp:positionH>
            <wp:positionV relativeFrom="paragraph">
              <wp:posOffset>104775</wp:posOffset>
            </wp:positionV>
            <wp:extent cx="1586865" cy="1190625"/>
            <wp:effectExtent l="0" t="0" r="0" b="9525"/>
            <wp:wrapTight wrapText="bothSides">
              <wp:wrapPolygon edited="0">
                <wp:start x="0" y="0"/>
                <wp:lineTo x="0" y="21427"/>
                <wp:lineTo x="21263" y="21427"/>
                <wp:lineTo x="21263" y="0"/>
                <wp:lineTo x="0" y="0"/>
              </wp:wrapPolygon>
            </wp:wrapTight>
            <wp:docPr id="6" name="図 6" descr="ファイル:Sumidagawa High School.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ファイル:Sumidagawa High School.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6865" cy="1190625"/>
                    </a:xfrm>
                    <a:prstGeom prst="rect">
                      <a:avLst/>
                    </a:prstGeom>
                    <a:noFill/>
                  </pic:spPr>
                </pic:pic>
              </a:graphicData>
            </a:graphic>
            <wp14:sizeRelH relativeFrom="page">
              <wp14:pctWidth>0</wp14:pctWidth>
            </wp14:sizeRelH>
            <wp14:sizeRelV relativeFrom="page">
              <wp14:pctHeight>0</wp14:pctHeight>
            </wp14:sizeRelV>
          </wp:anchor>
        </w:drawing>
      </w:r>
      <w:r w:rsidR="0067615F">
        <w:rPr>
          <w:rFonts w:hint="eastAsia"/>
        </w:rPr>
        <w:t xml:space="preserve">　大正</w:t>
      </w:r>
      <w:r w:rsidR="0067615F">
        <w:t>10</w:t>
      </w:r>
      <w:r w:rsidR="0067615F">
        <w:rPr>
          <w:rFonts w:hint="eastAsia"/>
        </w:rPr>
        <w:t>（１９２１）年に創立した旧</w:t>
      </w:r>
      <w:r w:rsidR="0067615F" w:rsidRPr="0036235B">
        <w:rPr>
          <w:rFonts w:hint="eastAsia"/>
          <w:bCs/>
        </w:rPr>
        <w:t>東京府立第七中学校</w:t>
      </w:r>
      <w:r w:rsidR="0067615F">
        <w:rPr>
          <w:rFonts w:hint="eastAsia"/>
          <w:bCs/>
        </w:rPr>
        <w:t>を前身とする地域の伝統校であり、戦後の改革期に「第七高等学校」の名称が使われたことから、地域では「七高」という名称で呼ばれることが多い。進学指導推進校に指定されている伝統的な進学校である。水泳部は部員であった</w:t>
      </w:r>
      <w:r w:rsidR="0067615F">
        <w:rPr>
          <w:rFonts w:hint="eastAsia"/>
        </w:rPr>
        <w:t>田辺</w:t>
      </w:r>
      <w:r w:rsidR="0067615F">
        <w:rPr>
          <w:rFonts w:ascii="ＭＳ 明朝" w:cs="ＭＳ 明朝" w:hint="eastAsia"/>
          <w:color w:val="000000"/>
          <w:kern w:val="0"/>
          <w:sz w:val="20"/>
          <w:szCs w:val="20"/>
        </w:rPr>
        <w:t>詔子</w:t>
      </w:r>
      <w:r w:rsidR="0067615F">
        <w:rPr>
          <w:rFonts w:hint="eastAsia"/>
        </w:rPr>
        <w:t>が</w:t>
      </w:r>
      <w:r w:rsidR="0067615F">
        <w:t>2009</w:t>
      </w:r>
      <w:r w:rsidR="0067615F">
        <w:rPr>
          <w:rFonts w:hint="eastAsia"/>
        </w:rPr>
        <w:t>年に１００ｍ高校新記録を塗り替えるなど国内屈指の実力を持ち、また</w:t>
      </w:r>
      <w:r w:rsidR="0067615F">
        <w:t>100</w:t>
      </w:r>
      <w:r w:rsidR="0067615F">
        <w:rPr>
          <w:rFonts w:hint="eastAsia"/>
        </w:rPr>
        <w:t>名を越える部員による吹奏楽部は、日本管楽合奏コンテスト（無制限大規模、ブラインド審査）で、連続して全国大会に進出するなど東京屈指の実力を持つ。</w:t>
      </w:r>
      <w:r w:rsidR="0067615F" w:rsidRPr="008C6CA6">
        <w:rPr>
          <w:rFonts w:hint="eastAsia"/>
          <w:szCs w:val="21"/>
        </w:rPr>
        <w:t>校歌は</w:t>
      </w:r>
      <w:r w:rsidR="0067615F" w:rsidRPr="008C6CA6">
        <w:rPr>
          <w:rFonts w:ascii="ＭＳ 明朝" w:cs="ＭＳ 明朝" w:hint="eastAsia"/>
          <w:color w:val="000000"/>
          <w:kern w:val="0"/>
          <w:szCs w:val="21"/>
        </w:rPr>
        <w:t>弘田龍太郎作曲</w:t>
      </w:r>
      <w:r w:rsidR="0067615F" w:rsidRPr="008C6CA6">
        <w:rPr>
          <w:rFonts w:hint="eastAsia"/>
          <w:szCs w:val="21"/>
        </w:rPr>
        <w:t>、歌詞は幸田露伴が書いている</w:t>
      </w:r>
      <w:r w:rsidR="0067615F" w:rsidRPr="008C6CA6">
        <w:rPr>
          <w:rFonts w:ascii="ＭＳ 明朝" w:cs="ＭＳ 明朝" w:hint="eastAsia"/>
          <w:color w:val="000000"/>
          <w:kern w:val="0"/>
          <w:szCs w:val="21"/>
        </w:rPr>
        <w:t>。</w:t>
      </w:r>
    </w:p>
    <w:p w:rsidR="0067615F" w:rsidRDefault="0067615F" w:rsidP="0035725C"/>
    <w:p w:rsidR="0067615F" w:rsidRDefault="00CA5D8F" w:rsidP="0035725C">
      <w:pPr>
        <w:pStyle w:val="ac"/>
        <w:numPr>
          <w:ilvl w:val="0"/>
          <w:numId w:val="1"/>
        </w:numPr>
        <w:ind w:leftChars="0"/>
      </w:pPr>
      <w:r>
        <w:rPr>
          <w:noProof/>
        </w:rPr>
        <w:drawing>
          <wp:anchor distT="0" distB="0" distL="114300" distR="114300" simplePos="0" relativeHeight="251662336" behindDoc="1" locked="0" layoutInCell="1" allowOverlap="1">
            <wp:simplePos x="0" y="0"/>
            <wp:positionH relativeFrom="column">
              <wp:posOffset>4941570</wp:posOffset>
            </wp:positionH>
            <wp:positionV relativeFrom="paragraph">
              <wp:posOffset>73025</wp:posOffset>
            </wp:positionV>
            <wp:extent cx="1788795" cy="2385060"/>
            <wp:effectExtent l="0" t="0" r="1905" b="0"/>
            <wp:wrapTight wrapText="bothSides">
              <wp:wrapPolygon edited="0">
                <wp:start x="0" y="0"/>
                <wp:lineTo x="0" y="21393"/>
                <wp:lineTo x="21393" y="21393"/>
                <wp:lineTo x="21393" y="0"/>
                <wp:lineTo x="0" y="0"/>
              </wp:wrapPolygon>
            </wp:wrapTight>
            <wp:docPr id="7" name="図 5" descr="http://t0.gstatic.com/images?q=tbn:ANd9GcQ34avNUKcQbLI1hFs0rVqpqSLvue5EkkM_dKru0E2AMIVRiCzC3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http://t0.gstatic.com/images?q=tbn:ANd9GcQ34avNUKcQbLI1hFs0rVqpqSLvue5EkkM_dKru0E2AMIVRiCzC3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88795" cy="2385060"/>
                    </a:xfrm>
                    <a:prstGeom prst="rect">
                      <a:avLst/>
                    </a:prstGeom>
                    <a:noFill/>
                  </pic:spPr>
                </pic:pic>
              </a:graphicData>
            </a:graphic>
            <wp14:sizeRelH relativeFrom="page">
              <wp14:pctWidth>0</wp14:pctWidth>
            </wp14:sizeRelH>
            <wp14:sizeRelV relativeFrom="page">
              <wp14:pctHeight>0</wp14:pctHeight>
            </wp14:sizeRelV>
          </wp:anchor>
        </w:drawing>
      </w:r>
      <w:r w:rsidR="0067615F" w:rsidRPr="00642896">
        <w:rPr>
          <w:rFonts w:hint="eastAsia"/>
          <w:b/>
          <w:sz w:val="22"/>
        </w:rPr>
        <w:t>東京スカイツリー</w:t>
      </w:r>
    </w:p>
    <w:p w:rsidR="0067615F" w:rsidRDefault="0067615F" w:rsidP="00174153">
      <w:pPr>
        <w:ind w:firstLineChars="100" w:firstLine="210"/>
      </w:pPr>
      <w:r>
        <w:rPr>
          <w:rFonts w:hint="eastAsia"/>
        </w:rPr>
        <w:t xml:space="preserve">　２０１２年に竣工した東武電鉄系列の電波塔会社が経営する、デジタル通信の進歩に対応するための送信施設。全高６３４ｍで電波塔としては、現時点で世界一の高さとなっている。長らく社会・経済停滞感が覆っていた日本社会に、目に見える形で「成長」という希望感を与えた影響は大きい。これといった特色のなかった墨田区地域に「特別な空間」と景観を与もたらした。世田谷区桜上水からも目視できる東京のランドマークとなっている。他面、古くからの地域の商店などは、関連の新商業施設に顧客を吸い取られ、かえって衰退しているともいわれる。　　　　　　　　　　　　　　　　　　　　　　　　　　　　　　　　　　　　　　　　　　　　　　　　　　　</w:t>
      </w:r>
    </w:p>
    <w:p w:rsidR="0067615F" w:rsidRDefault="0067615F" w:rsidP="00174153">
      <w:pPr>
        <w:ind w:firstLineChars="900" w:firstLine="1890"/>
      </w:pPr>
    </w:p>
    <w:p w:rsidR="0067615F" w:rsidRDefault="0067615F" w:rsidP="00174153">
      <w:pPr>
        <w:ind w:firstLineChars="900" w:firstLine="1890"/>
      </w:pPr>
    </w:p>
    <w:p w:rsidR="0067615F" w:rsidRDefault="0067615F" w:rsidP="00174153">
      <w:pPr>
        <w:ind w:firstLineChars="900" w:firstLine="1890"/>
      </w:pPr>
    </w:p>
    <w:p w:rsidR="0067615F" w:rsidRDefault="0067615F" w:rsidP="00174153">
      <w:pPr>
        <w:ind w:firstLineChars="900" w:firstLine="1890"/>
      </w:pPr>
    </w:p>
    <w:p w:rsidR="00D620E9" w:rsidRDefault="00D620E9" w:rsidP="00174153">
      <w:pPr>
        <w:ind w:firstLineChars="900" w:firstLine="1890"/>
      </w:pPr>
    </w:p>
    <w:p w:rsidR="0067615F" w:rsidRDefault="0067615F" w:rsidP="00174153">
      <w:pPr>
        <w:ind w:firstLineChars="900" w:firstLine="1890"/>
      </w:pPr>
    </w:p>
    <w:p w:rsidR="0067615F" w:rsidRPr="00C17AE4" w:rsidRDefault="0067615F" w:rsidP="00174153">
      <w:pPr>
        <w:ind w:firstLineChars="900" w:firstLine="1890"/>
        <w:rPr>
          <w:b/>
        </w:rPr>
      </w:pPr>
      <w:r>
        <w:rPr>
          <w:rFonts w:hint="eastAsia"/>
        </w:rPr>
        <w:lastRenderedPageBreak/>
        <w:t xml:space="preserve">　Ⅲ</w:t>
      </w:r>
      <w:r w:rsidRPr="00C17AE4">
        <w:rPr>
          <w:rFonts w:hint="eastAsia"/>
          <w:b/>
        </w:rPr>
        <w:t>．エクスカーション対象地域の特色</w:t>
      </w:r>
      <w:r>
        <w:rPr>
          <w:rFonts w:hint="eastAsia"/>
          <w:b/>
        </w:rPr>
        <w:t>と講師等</w:t>
      </w:r>
    </w:p>
    <w:p w:rsidR="0067615F" w:rsidRDefault="0067615F" w:rsidP="00174153">
      <w:pPr>
        <w:ind w:firstLineChars="100" w:firstLine="210"/>
      </w:pPr>
    </w:p>
    <w:p w:rsidR="0067615F" w:rsidRDefault="00CA5D8F" w:rsidP="00174153">
      <w:pPr>
        <w:ind w:firstLineChars="100" w:firstLine="210"/>
      </w:pPr>
      <w:r>
        <w:rPr>
          <w:noProof/>
        </w:rPr>
        <w:drawing>
          <wp:anchor distT="0" distB="0" distL="114300" distR="114300" simplePos="0" relativeHeight="251653120" behindDoc="1" locked="0" layoutInCell="1" allowOverlap="1">
            <wp:simplePos x="0" y="0"/>
            <wp:positionH relativeFrom="column">
              <wp:posOffset>4798060</wp:posOffset>
            </wp:positionH>
            <wp:positionV relativeFrom="paragraph">
              <wp:posOffset>133350</wp:posOffset>
            </wp:positionV>
            <wp:extent cx="2045335" cy="1534160"/>
            <wp:effectExtent l="0" t="0" r="0" b="8890"/>
            <wp:wrapTight wrapText="bothSides">
              <wp:wrapPolygon edited="0">
                <wp:start x="0" y="0"/>
                <wp:lineTo x="0" y="21457"/>
                <wp:lineTo x="21325" y="21457"/>
                <wp:lineTo x="21325" y="0"/>
                <wp:lineTo x="0" y="0"/>
              </wp:wrapPolygon>
            </wp:wrapTight>
            <wp:docPr id="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45335" cy="15341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1" locked="0" layoutInCell="1" allowOverlap="1">
            <wp:simplePos x="0" y="0"/>
            <wp:positionH relativeFrom="column">
              <wp:posOffset>2651125</wp:posOffset>
            </wp:positionH>
            <wp:positionV relativeFrom="paragraph">
              <wp:posOffset>133350</wp:posOffset>
            </wp:positionV>
            <wp:extent cx="2019300" cy="1514475"/>
            <wp:effectExtent l="0" t="0" r="0" b="9525"/>
            <wp:wrapTight wrapText="bothSides">
              <wp:wrapPolygon edited="0">
                <wp:start x="0" y="0"/>
                <wp:lineTo x="0" y="21464"/>
                <wp:lineTo x="21396" y="21464"/>
                <wp:lineTo x="21396" y="0"/>
                <wp:lineTo x="0" y="0"/>
              </wp:wrapPolygon>
            </wp:wrapTight>
            <wp:docPr id="9" name="irc_mi" descr="http://www.tesshow.jp/sumida/images/temple/emukojima_renge1.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esshow.jp/sumida/images/temple/emukojima_renge1.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19300" cy="1514475"/>
                    </a:xfrm>
                    <a:prstGeom prst="rect">
                      <a:avLst/>
                    </a:prstGeom>
                    <a:noFill/>
                  </pic:spPr>
                </pic:pic>
              </a:graphicData>
            </a:graphic>
            <wp14:sizeRelH relativeFrom="page">
              <wp14:pctWidth>0</wp14:pctWidth>
            </wp14:sizeRelH>
            <wp14:sizeRelV relativeFrom="page">
              <wp14:pctHeight>0</wp14:pctHeight>
            </wp14:sizeRelV>
          </wp:anchor>
        </w:drawing>
      </w:r>
    </w:p>
    <w:p w:rsidR="0067615F" w:rsidRDefault="0067615F" w:rsidP="00174153">
      <w:pPr>
        <w:ind w:firstLineChars="100" w:firstLine="210"/>
      </w:pPr>
    </w:p>
    <w:p w:rsidR="0067615F" w:rsidRPr="00AF65E8" w:rsidRDefault="0067615F" w:rsidP="00642896">
      <w:pPr>
        <w:pStyle w:val="ac"/>
        <w:numPr>
          <w:ilvl w:val="0"/>
          <w:numId w:val="4"/>
        </w:numPr>
        <w:ind w:leftChars="0"/>
        <w:rPr>
          <w:b/>
        </w:rPr>
      </w:pPr>
      <w:r w:rsidRPr="00AF65E8">
        <w:rPr>
          <w:rFonts w:hint="eastAsia"/>
          <w:b/>
        </w:rPr>
        <w:t>≪向島の地誌≫</w:t>
      </w:r>
    </w:p>
    <w:p w:rsidR="0067615F" w:rsidRDefault="00CA5D8F" w:rsidP="00174153">
      <w:pPr>
        <w:ind w:firstLineChars="100" w:firstLine="210"/>
      </w:pPr>
      <w:r>
        <w:rPr>
          <w:noProof/>
        </w:rPr>
        <w:drawing>
          <wp:anchor distT="0" distB="0" distL="114300" distR="114300" simplePos="0" relativeHeight="251656192" behindDoc="1" locked="0" layoutInCell="1" allowOverlap="1">
            <wp:simplePos x="0" y="0"/>
            <wp:positionH relativeFrom="column">
              <wp:posOffset>5170805</wp:posOffset>
            </wp:positionH>
            <wp:positionV relativeFrom="paragraph">
              <wp:posOffset>967105</wp:posOffset>
            </wp:positionV>
            <wp:extent cx="1371600" cy="209550"/>
            <wp:effectExtent l="0" t="0" r="0" b="0"/>
            <wp:wrapTight wrapText="bothSides">
              <wp:wrapPolygon edited="0">
                <wp:start x="0" y="0"/>
                <wp:lineTo x="0" y="19636"/>
                <wp:lineTo x="21300" y="19636"/>
                <wp:lineTo x="21300" y="0"/>
                <wp:lineTo x="0" y="0"/>
              </wp:wrapPolygon>
            </wp:wrapTight>
            <wp:docPr id="1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71600" cy="2095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simplePos x="0" y="0"/>
            <wp:positionH relativeFrom="column">
              <wp:posOffset>3318510</wp:posOffset>
            </wp:positionH>
            <wp:positionV relativeFrom="paragraph">
              <wp:posOffset>977265</wp:posOffset>
            </wp:positionV>
            <wp:extent cx="666750" cy="260350"/>
            <wp:effectExtent l="0" t="0" r="0" b="6350"/>
            <wp:wrapTight wrapText="bothSides">
              <wp:wrapPolygon edited="0">
                <wp:start x="0" y="0"/>
                <wp:lineTo x="0" y="20546"/>
                <wp:lineTo x="20983" y="20546"/>
                <wp:lineTo x="20983" y="0"/>
                <wp:lineTo x="0" y="0"/>
              </wp:wrapPolygon>
            </wp:wrapTight>
            <wp:docPr id="1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6750" cy="260350"/>
                    </a:xfrm>
                    <a:prstGeom prst="rect">
                      <a:avLst/>
                    </a:prstGeom>
                    <a:noFill/>
                  </pic:spPr>
                </pic:pic>
              </a:graphicData>
            </a:graphic>
            <wp14:sizeRelH relativeFrom="page">
              <wp14:pctWidth>0</wp14:pctWidth>
            </wp14:sizeRelH>
            <wp14:sizeRelV relativeFrom="page">
              <wp14:pctHeight>0</wp14:pctHeight>
            </wp14:sizeRelV>
          </wp:anchor>
        </w:drawing>
      </w:r>
      <w:r w:rsidR="0067615F">
        <w:rPr>
          <w:rFonts w:hint="eastAsia"/>
        </w:rPr>
        <w:t>向島の一帯はかつて浅草の方向からみた向こう岸の「島」という語源をもっている。江戸中心地からは郊外の地域であり、今日でも包括的に「墨東」という呼び名であらわされる一帯と重なっている。</w:t>
      </w:r>
    </w:p>
    <w:p w:rsidR="0067615F" w:rsidRDefault="0067615F" w:rsidP="00174153">
      <w:pPr>
        <w:ind w:firstLineChars="100" w:firstLine="210"/>
      </w:pPr>
    </w:p>
    <w:p w:rsidR="0067615F" w:rsidRDefault="0067615F" w:rsidP="00174153">
      <w:pPr>
        <w:ind w:firstLineChars="100" w:firstLine="210"/>
      </w:pPr>
      <w:r>
        <w:rPr>
          <w:rFonts w:hint="eastAsia"/>
        </w:rPr>
        <w:t>地域内には江戸期より以前に起源を持つ寺社仏閣なども見られ、東向島の蓮花寺は、鎌倉期に起源をもつ名刹である。コミュニティ構成は古来より系譜を持つ住民層、封建制崩壊後の流入者の系譜、高度成長時代以降の現代型流入住民層からなる。震災や戦争の災害を蒙った経験から、地域コミュニティが管理する防災広場、あるいは左の写真の「天水尊」という雨をタンクに貯蔵して打ち水などに使うような工夫が見られる。</w:t>
      </w:r>
    </w:p>
    <w:p w:rsidR="0067615F" w:rsidRPr="0045591D" w:rsidRDefault="0067615F" w:rsidP="00C750C0">
      <w:r>
        <w:rPr>
          <w:rFonts w:hint="eastAsia"/>
        </w:rPr>
        <w:t xml:space="preserve">　</w:t>
      </w:r>
    </w:p>
    <w:p w:rsidR="0067615F" w:rsidRDefault="0067615F" w:rsidP="00174153">
      <w:pPr>
        <w:ind w:firstLineChars="100" w:firstLine="210"/>
      </w:pPr>
      <w:r>
        <w:rPr>
          <w:rFonts w:hint="eastAsia"/>
        </w:rPr>
        <w:t>２．</w:t>
      </w:r>
      <w:r w:rsidRPr="00AF65E8">
        <w:rPr>
          <w:rFonts w:hint="eastAsia"/>
          <w:b/>
        </w:rPr>
        <w:t>≪講師等紹介≫</w:t>
      </w:r>
    </w:p>
    <w:p w:rsidR="0067615F" w:rsidRPr="00D40FEB" w:rsidRDefault="0067615F" w:rsidP="00174153">
      <w:pPr>
        <w:ind w:leftChars="200" w:left="2310" w:hangingChars="900" w:hanging="1890"/>
      </w:pPr>
      <w:r>
        <w:rPr>
          <w:rFonts w:hint="eastAsia"/>
        </w:rPr>
        <w:t>佐原滋元（</w:t>
      </w:r>
      <w:r w:rsidRPr="00DC7904">
        <w:rPr>
          <w:rFonts w:ascii="ＭＳ 明朝" w:hAnsi="ＭＳ 明朝" w:hint="eastAsia"/>
        </w:rPr>
        <w:t>百花園初代亭主</w:t>
      </w:r>
      <w:r w:rsidRPr="00061F0B">
        <w:rPr>
          <w:rStyle w:val="a9"/>
          <w:rFonts w:ascii="ＭＳ 明朝" w:hAnsi="ＭＳ 明朝" w:cs="Arial" w:hint="eastAsia"/>
          <w:b w:val="0"/>
          <w:color w:val="222222"/>
        </w:rPr>
        <w:t>佐原</w:t>
      </w:r>
      <w:r w:rsidRPr="00DC7904">
        <w:rPr>
          <w:rStyle w:val="st"/>
          <w:rFonts w:ascii="ＭＳ 明朝" w:hAnsi="ＭＳ 明朝" w:cs="Arial" w:hint="eastAsia"/>
          <w:color w:val="222222"/>
        </w:rPr>
        <w:t>鞠塢</w:t>
      </w:r>
      <w:r w:rsidRPr="00DC7904">
        <w:rPr>
          <w:rFonts w:ascii="ＭＳ 明朝" w:hAnsi="ＭＳ 明朝" w:hint="eastAsia"/>
        </w:rPr>
        <w:t>より</w:t>
      </w:r>
      <w:r w:rsidRPr="00DC7904">
        <w:rPr>
          <w:rFonts w:ascii="ＭＳ 明朝" w:hAnsi="ＭＳ 明朝"/>
        </w:rPr>
        <w:t>8</w:t>
      </w:r>
      <w:r w:rsidRPr="00DC7904">
        <w:rPr>
          <w:rFonts w:ascii="ＭＳ 明朝" w:hAnsi="ＭＳ 明朝" w:hint="eastAsia"/>
        </w:rPr>
        <w:t>代目</w:t>
      </w:r>
      <w:r>
        <w:rPr>
          <w:rFonts w:ascii="ＭＳ 明朝" w:hAnsi="ＭＳ 明朝" w:hint="eastAsia"/>
        </w:rPr>
        <w:t xml:space="preserve">　向島学会理事長　地域誌家　</w:t>
      </w:r>
      <w:r w:rsidRPr="00DC7904">
        <w:rPr>
          <w:rFonts w:ascii="ＭＳ 明朝" w:hAnsi="ＭＳ 明朝" w:hint="eastAsia"/>
        </w:rPr>
        <w:t>）</w:t>
      </w:r>
    </w:p>
    <w:p w:rsidR="0067615F" w:rsidRDefault="0067615F" w:rsidP="00174153">
      <w:pPr>
        <w:ind w:firstLineChars="200" w:firstLine="420"/>
      </w:pPr>
      <w:r>
        <w:rPr>
          <w:rFonts w:hint="eastAsia"/>
        </w:rPr>
        <w:t>井上常一（墨水会会長）</w:t>
      </w:r>
    </w:p>
    <w:p w:rsidR="0067615F" w:rsidRDefault="0067615F" w:rsidP="00174153">
      <w:pPr>
        <w:ind w:firstLineChars="200" w:firstLine="420"/>
      </w:pPr>
      <w:r>
        <w:rPr>
          <w:rFonts w:hint="eastAsia"/>
        </w:rPr>
        <w:t>清水新二（奈良女子大学名誉教授・放送大学講師）</w:t>
      </w:r>
    </w:p>
    <w:p w:rsidR="0067615F" w:rsidRPr="00DC7904" w:rsidRDefault="0067615F" w:rsidP="00174153">
      <w:pPr>
        <w:ind w:firstLineChars="200" w:firstLine="420"/>
        <w:rPr>
          <w:rFonts w:ascii="ＭＳ 明朝"/>
        </w:rPr>
      </w:pPr>
      <w:r>
        <w:rPr>
          <w:rFonts w:ascii="ＭＳ 明朝" w:hAnsi="ＭＳ 明朝" w:hint="eastAsia"/>
        </w:rPr>
        <w:t xml:space="preserve">多田統一（駿河台文学会会長　産業考古学会評議員　東京産業考古学会理事）　</w:t>
      </w:r>
    </w:p>
    <w:p w:rsidR="0067615F" w:rsidRDefault="0067615F" w:rsidP="00174153">
      <w:pPr>
        <w:ind w:firstLineChars="200" w:firstLine="440"/>
        <w:rPr>
          <w:rFonts w:ascii="ＭＳ 明朝"/>
          <w:szCs w:val="24"/>
        </w:rPr>
      </w:pPr>
      <w:r w:rsidRPr="005044AA">
        <w:rPr>
          <w:rFonts w:ascii="ＭＳ 明朝" w:hAnsi="ＭＳ 明朝" w:hint="eastAsia"/>
          <w:sz w:val="22"/>
          <w:szCs w:val="24"/>
        </w:rPr>
        <w:t>加村隆治</w:t>
      </w:r>
      <w:r w:rsidRPr="00C473C0">
        <w:rPr>
          <w:rFonts w:ascii="ＭＳ 明朝" w:hAnsi="ＭＳ 明朝" w:hint="eastAsia"/>
          <w:szCs w:val="24"/>
        </w:rPr>
        <w:t>（前品川区立清水台小学校長、現中央区立教育委員会・教育センター講師）</w:t>
      </w:r>
    </w:p>
    <w:p w:rsidR="0067615F" w:rsidRDefault="0067615F" w:rsidP="00174153">
      <w:pPr>
        <w:ind w:firstLineChars="200" w:firstLine="420"/>
        <w:rPr>
          <w:rFonts w:ascii="ＭＳ 明朝"/>
          <w:szCs w:val="24"/>
        </w:rPr>
      </w:pPr>
    </w:p>
    <w:p w:rsidR="0067615F" w:rsidRDefault="0067615F" w:rsidP="00174153">
      <w:pPr>
        <w:ind w:firstLineChars="100" w:firstLine="210"/>
        <w:rPr>
          <w:rFonts w:ascii="ＭＳ 明朝"/>
          <w:szCs w:val="24"/>
        </w:rPr>
      </w:pPr>
      <w:r>
        <w:rPr>
          <w:rFonts w:ascii="ＭＳ 明朝" w:hAnsi="ＭＳ 明朝" w:hint="eastAsia"/>
          <w:szCs w:val="24"/>
        </w:rPr>
        <w:t>３．</w:t>
      </w:r>
      <w:r w:rsidRPr="00AF65E8">
        <w:rPr>
          <w:rFonts w:ascii="ＭＳ 明朝" w:hAnsi="ＭＳ 明朝" w:hint="eastAsia"/>
          <w:b/>
          <w:szCs w:val="24"/>
        </w:rPr>
        <w:t>≪地域関係の</w:t>
      </w:r>
      <w:r w:rsidRPr="00AF65E8">
        <w:rPr>
          <w:rFonts w:ascii="ＭＳ 明朝" w:hAnsi="ＭＳ 明朝"/>
          <w:b/>
          <w:szCs w:val="24"/>
        </w:rPr>
        <w:t>URL</w:t>
      </w:r>
      <w:r w:rsidRPr="00AF65E8">
        <w:rPr>
          <w:rFonts w:ascii="ＭＳ 明朝" w:hAnsi="ＭＳ 明朝" w:hint="eastAsia"/>
          <w:b/>
          <w:szCs w:val="24"/>
        </w:rPr>
        <w:t>≫</w:t>
      </w:r>
    </w:p>
    <w:p w:rsidR="0067615F" w:rsidRDefault="0067615F" w:rsidP="00174153">
      <w:pPr>
        <w:ind w:firstLineChars="200" w:firstLine="420"/>
        <w:rPr>
          <w:rFonts w:ascii="ＭＳ 明朝"/>
          <w:szCs w:val="24"/>
        </w:rPr>
      </w:pPr>
      <w:r>
        <w:rPr>
          <w:rFonts w:ascii="ＭＳ 明朝" w:hAnsi="ＭＳ 明朝" w:hint="eastAsia"/>
          <w:szCs w:val="24"/>
        </w:rPr>
        <w:t xml:space="preserve">向島学会　</w:t>
      </w:r>
      <w:r w:rsidRPr="006B3083">
        <w:rPr>
          <w:rFonts w:ascii="ＭＳ 明朝" w:hAnsi="ＭＳ 明朝"/>
          <w:szCs w:val="24"/>
        </w:rPr>
        <w:t>http://www.mukojima.org/</w:t>
      </w:r>
    </w:p>
    <w:p w:rsidR="0067615F" w:rsidRDefault="0067615F" w:rsidP="00174153">
      <w:pPr>
        <w:ind w:firstLineChars="200" w:firstLine="420"/>
        <w:rPr>
          <w:rFonts w:ascii="ＭＳ 明朝"/>
          <w:szCs w:val="24"/>
        </w:rPr>
      </w:pPr>
      <w:r>
        <w:rPr>
          <w:rFonts w:ascii="ＭＳ 明朝" w:hAnsi="ＭＳ 明朝" w:hint="eastAsia"/>
          <w:szCs w:val="24"/>
        </w:rPr>
        <w:t xml:space="preserve">都立墨田川高等学校　</w:t>
      </w:r>
      <w:r w:rsidRPr="006B3083">
        <w:rPr>
          <w:rFonts w:ascii="ＭＳ 明朝" w:hAnsi="ＭＳ 明朝"/>
          <w:szCs w:val="24"/>
        </w:rPr>
        <w:t>http://www.sumidagawa-h.metro.tokyo.jp/cms/html/top/main/index.html</w:t>
      </w:r>
    </w:p>
    <w:p w:rsidR="0067615F" w:rsidRDefault="0067615F" w:rsidP="00174153">
      <w:pPr>
        <w:ind w:firstLineChars="200" w:firstLine="420"/>
        <w:rPr>
          <w:rFonts w:ascii="ＭＳ 明朝"/>
          <w:szCs w:val="24"/>
        </w:rPr>
      </w:pPr>
      <w:r>
        <w:rPr>
          <w:rFonts w:ascii="ＭＳ 明朝" w:hAnsi="ＭＳ 明朝" w:hint="eastAsia"/>
          <w:szCs w:val="24"/>
        </w:rPr>
        <w:t xml:space="preserve">向島百花園　</w:t>
      </w:r>
      <w:r w:rsidRPr="006B3083">
        <w:rPr>
          <w:rFonts w:ascii="ＭＳ 明朝" w:hAnsi="ＭＳ 明朝"/>
          <w:szCs w:val="24"/>
        </w:rPr>
        <w:t>http://www.tokyo-park.or.jp/park/format/index032.html</w:t>
      </w:r>
    </w:p>
    <w:p w:rsidR="0067615F" w:rsidRDefault="0067615F" w:rsidP="00174153">
      <w:pPr>
        <w:ind w:firstLineChars="200" w:firstLine="420"/>
        <w:rPr>
          <w:rFonts w:ascii="ＭＳ 明朝"/>
          <w:szCs w:val="24"/>
        </w:rPr>
      </w:pPr>
    </w:p>
    <w:p w:rsidR="0067615F" w:rsidRPr="00AF65E8" w:rsidRDefault="0067615F" w:rsidP="00174153">
      <w:pPr>
        <w:pStyle w:val="ae"/>
        <w:ind w:firstLineChars="1500" w:firstLine="3162"/>
        <w:rPr>
          <w:b/>
        </w:rPr>
      </w:pPr>
      <w:r w:rsidRPr="00AF65E8">
        <w:rPr>
          <w:rFonts w:hint="eastAsia"/>
          <w:b/>
        </w:rPr>
        <w:t>《　懇親会のお知らせ　》</w:t>
      </w:r>
    </w:p>
    <w:p w:rsidR="0067615F" w:rsidRDefault="0067615F" w:rsidP="00174153">
      <w:pPr>
        <w:ind w:firstLineChars="100" w:firstLine="210"/>
        <w:rPr>
          <w:rFonts w:ascii="ＭＳ 明朝"/>
          <w:szCs w:val="24"/>
        </w:rPr>
      </w:pPr>
      <w:r>
        <w:rPr>
          <w:rFonts w:ascii="ＭＳ 明朝" w:hAnsi="ＭＳ 明朝" w:hint="eastAsia"/>
          <w:szCs w:val="24"/>
        </w:rPr>
        <w:t>今回のエクスカーションでは、歴史的な史跡でもある向島百花園の敷地内にある「お成座敷」をお借りしまして懇親会の会場といたします。茶道、花道、俳句の会、お月見などに使われる風情のある建造物ですが、クーラーは完備しています。江戸期以来の庭園の夜景を鑑賞しつつの会食としたいと思います。「会席弁当」の用意の必要があ</w:t>
      </w:r>
      <w:r w:rsidR="00D620E9">
        <w:rPr>
          <w:rFonts w:ascii="ＭＳ 明朝" w:hAnsi="ＭＳ 明朝" w:hint="eastAsia"/>
          <w:szCs w:val="24"/>
        </w:rPr>
        <w:t>りますので、参加を希望される方は必ず期日までに、メール</w:t>
      </w:r>
      <w:r>
        <w:rPr>
          <w:rFonts w:ascii="ＭＳ 明朝" w:hAnsi="ＭＳ 明朝" w:hint="eastAsia"/>
          <w:szCs w:val="24"/>
        </w:rPr>
        <w:t>にてご連絡ください。</w:t>
      </w:r>
    </w:p>
    <w:p w:rsidR="0067615F" w:rsidRDefault="0067615F" w:rsidP="00174153">
      <w:pPr>
        <w:ind w:firstLineChars="200" w:firstLine="420"/>
        <w:rPr>
          <w:rFonts w:ascii="ＭＳ 明朝"/>
          <w:szCs w:val="24"/>
        </w:rPr>
      </w:pPr>
      <w:r>
        <w:rPr>
          <w:rFonts w:ascii="ＭＳ 明朝" w:hAnsi="ＭＳ 明朝" w:hint="eastAsia"/>
          <w:szCs w:val="24"/>
        </w:rPr>
        <w:t xml:space="preserve">　　　　参加費・・・・・</w:t>
      </w:r>
      <w:r>
        <w:rPr>
          <w:rFonts w:ascii="ＭＳ 明朝" w:hAnsi="ＭＳ 明朝"/>
          <w:szCs w:val="24"/>
        </w:rPr>
        <w:t>3500</w:t>
      </w:r>
      <w:r>
        <w:rPr>
          <w:rFonts w:ascii="ＭＳ 明朝" w:hAnsi="ＭＳ 明朝" w:hint="eastAsia"/>
          <w:szCs w:val="24"/>
        </w:rPr>
        <w:t>円（飲み物付）</w:t>
      </w:r>
    </w:p>
    <w:p w:rsidR="0067615F" w:rsidRDefault="0067615F" w:rsidP="00174153">
      <w:pPr>
        <w:tabs>
          <w:tab w:val="left" w:pos="7905"/>
        </w:tabs>
        <w:ind w:firstLineChars="200" w:firstLine="420"/>
        <w:rPr>
          <w:rFonts w:ascii="ＭＳ 明朝"/>
          <w:szCs w:val="24"/>
        </w:rPr>
      </w:pPr>
      <w:r>
        <w:rPr>
          <w:rFonts w:ascii="ＭＳ 明朝" w:hAnsi="ＭＳ 明朝" w:hint="eastAsia"/>
          <w:szCs w:val="24"/>
        </w:rPr>
        <w:t xml:space="preserve">　　　　締め切り・・・</w:t>
      </w:r>
      <w:r>
        <w:rPr>
          <w:rFonts w:ascii="ＭＳ 明朝" w:hAnsi="ＭＳ 明朝"/>
          <w:szCs w:val="24"/>
        </w:rPr>
        <w:t>7</w:t>
      </w:r>
      <w:r>
        <w:rPr>
          <w:rFonts w:ascii="ＭＳ 明朝" w:hAnsi="ＭＳ 明朝" w:hint="eastAsia"/>
          <w:szCs w:val="24"/>
        </w:rPr>
        <w:t>月</w:t>
      </w:r>
      <w:r>
        <w:rPr>
          <w:rFonts w:ascii="ＭＳ 明朝" w:hAnsi="ＭＳ 明朝"/>
          <w:szCs w:val="24"/>
        </w:rPr>
        <w:t>25</w:t>
      </w:r>
      <w:r>
        <w:rPr>
          <w:rFonts w:ascii="ＭＳ 明朝" w:hAnsi="ＭＳ 明朝" w:hint="eastAsia"/>
          <w:szCs w:val="24"/>
        </w:rPr>
        <w:t>日（木）</w:t>
      </w:r>
    </w:p>
    <w:p w:rsidR="0067615F" w:rsidRDefault="0067615F" w:rsidP="00174153">
      <w:pPr>
        <w:tabs>
          <w:tab w:val="left" w:pos="7905"/>
        </w:tabs>
        <w:ind w:firstLineChars="600" w:firstLine="1260"/>
        <w:rPr>
          <w:rFonts w:ascii="ＭＳ 明朝"/>
          <w:szCs w:val="24"/>
        </w:rPr>
      </w:pPr>
      <w:r>
        <w:rPr>
          <w:rFonts w:ascii="ＭＳ 明朝" w:hAnsi="ＭＳ 明朝" w:hint="eastAsia"/>
          <w:szCs w:val="24"/>
        </w:rPr>
        <w:t xml:space="preserve">申し込み先　メール・アドレス　：　</w:t>
      </w:r>
      <w:r>
        <w:rPr>
          <w:rFonts w:ascii="ＭＳ 明朝" w:hAnsi="ＭＳ 明朝"/>
          <w:szCs w:val="24"/>
        </w:rPr>
        <w:t>lect1007@law.nihon-u.ac.jp</w:t>
      </w:r>
    </w:p>
    <w:p w:rsidR="0067615F" w:rsidRPr="00866904" w:rsidRDefault="0067615F" w:rsidP="00D620E9">
      <w:pPr>
        <w:tabs>
          <w:tab w:val="left" w:pos="7905"/>
        </w:tabs>
        <w:ind w:firstLineChars="3700" w:firstLine="7770"/>
      </w:pPr>
      <w:r>
        <w:rPr>
          <w:rFonts w:hint="eastAsia"/>
        </w:rPr>
        <w:t xml:space="preserve">（　黒須伸之　）　　　　　　　　　　　　　　　　　　　　　　　　　　　　　　　　　　　　　　　　　　　　　　　　　　　　　　　　　　　　　　　　　　　　　　　　　　　　　　　　　　　　　　　　　　　　　　　　　　　　　　　　　　　　　　　　　　　　　　　　　　　　　　　　　　　　　　　　　　　　　　　　　　　　　　　　　　　　　　　　　　　　　　　　　　　　　　　　　　　　　　　　　　　　　　　　　　　　　　　　　　　　　　　　　　　　　</w:t>
      </w:r>
    </w:p>
    <w:sectPr w:rsidR="0067615F" w:rsidRPr="00866904" w:rsidSect="00C17AE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15F" w:rsidRDefault="0067615F" w:rsidP="00137440">
      <w:r>
        <w:separator/>
      </w:r>
    </w:p>
  </w:endnote>
  <w:endnote w:type="continuationSeparator" w:id="0">
    <w:p w:rsidR="0067615F" w:rsidRDefault="0067615F" w:rsidP="00137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15F" w:rsidRDefault="0067615F" w:rsidP="00137440">
      <w:r>
        <w:separator/>
      </w:r>
    </w:p>
  </w:footnote>
  <w:footnote w:type="continuationSeparator" w:id="0">
    <w:p w:rsidR="0067615F" w:rsidRDefault="0067615F" w:rsidP="001374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11264"/>
    <w:multiLevelType w:val="hybridMultilevel"/>
    <w:tmpl w:val="5CA6D4B6"/>
    <w:lvl w:ilvl="0" w:tplc="36BC569E">
      <w:start w:val="1"/>
      <w:numFmt w:val="decimalFullWidth"/>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nsid w:val="1F7757BD"/>
    <w:multiLevelType w:val="hybridMultilevel"/>
    <w:tmpl w:val="D11CC94C"/>
    <w:lvl w:ilvl="0" w:tplc="48E27220">
      <w:numFmt w:val="bullet"/>
      <w:lvlText w:val="※"/>
      <w:lvlJc w:val="left"/>
      <w:pPr>
        <w:ind w:left="1830" w:hanging="36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2">
    <w:nsid w:val="4F775B68"/>
    <w:multiLevelType w:val="hybridMultilevel"/>
    <w:tmpl w:val="7938F0B0"/>
    <w:lvl w:ilvl="0" w:tplc="3EBC108E">
      <w:start w:val="1"/>
      <w:numFmt w:val="decimalFullWidth"/>
      <w:lvlText w:val="%1．"/>
      <w:lvlJc w:val="left"/>
      <w:pPr>
        <w:ind w:left="1129" w:hanging="420"/>
      </w:pPr>
      <w:rPr>
        <w:rFonts w:cs="Times New Roman" w:hint="default"/>
      </w:rPr>
    </w:lvl>
    <w:lvl w:ilvl="1" w:tplc="04090017" w:tentative="1">
      <w:start w:val="1"/>
      <w:numFmt w:val="aiueoFullWidth"/>
      <w:lvlText w:val="(%2)"/>
      <w:lvlJc w:val="left"/>
      <w:pPr>
        <w:ind w:left="1549" w:hanging="420"/>
      </w:pPr>
      <w:rPr>
        <w:rFonts w:cs="Times New Roman"/>
      </w:rPr>
    </w:lvl>
    <w:lvl w:ilvl="2" w:tplc="04090011" w:tentative="1">
      <w:start w:val="1"/>
      <w:numFmt w:val="decimalEnclosedCircle"/>
      <w:lvlText w:val="%3"/>
      <w:lvlJc w:val="left"/>
      <w:pPr>
        <w:ind w:left="1969" w:hanging="420"/>
      </w:pPr>
      <w:rPr>
        <w:rFonts w:cs="Times New Roman"/>
      </w:rPr>
    </w:lvl>
    <w:lvl w:ilvl="3" w:tplc="0409000F" w:tentative="1">
      <w:start w:val="1"/>
      <w:numFmt w:val="decimal"/>
      <w:lvlText w:val="%4."/>
      <w:lvlJc w:val="left"/>
      <w:pPr>
        <w:ind w:left="2389" w:hanging="420"/>
      </w:pPr>
      <w:rPr>
        <w:rFonts w:cs="Times New Roman"/>
      </w:rPr>
    </w:lvl>
    <w:lvl w:ilvl="4" w:tplc="04090017" w:tentative="1">
      <w:start w:val="1"/>
      <w:numFmt w:val="aiueoFullWidth"/>
      <w:lvlText w:val="(%5)"/>
      <w:lvlJc w:val="left"/>
      <w:pPr>
        <w:ind w:left="2809" w:hanging="420"/>
      </w:pPr>
      <w:rPr>
        <w:rFonts w:cs="Times New Roman"/>
      </w:rPr>
    </w:lvl>
    <w:lvl w:ilvl="5" w:tplc="04090011" w:tentative="1">
      <w:start w:val="1"/>
      <w:numFmt w:val="decimalEnclosedCircle"/>
      <w:lvlText w:val="%6"/>
      <w:lvlJc w:val="left"/>
      <w:pPr>
        <w:ind w:left="3229" w:hanging="420"/>
      </w:pPr>
      <w:rPr>
        <w:rFonts w:cs="Times New Roman"/>
      </w:rPr>
    </w:lvl>
    <w:lvl w:ilvl="6" w:tplc="0409000F" w:tentative="1">
      <w:start w:val="1"/>
      <w:numFmt w:val="decimal"/>
      <w:lvlText w:val="%7."/>
      <w:lvlJc w:val="left"/>
      <w:pPr>
        <w:ind w:left="3649" w:hanging="420"/>
      </w:pPr>
      <w:rPr>
        <w:rFonts w:cs="Times New Roman"/>
      </w:rPr>
    </w:lvl>
    <w:lvl w:ilvl="7" w:tplc="04090017" w:tentative="1">
      <w:start w:val="1"/>
      <w:numFmt w:val="aiueoFullWidth"/>
      <w:lvlText w:val="(%8)"/>
      <w:lvlJc w:val="left"/>
      <w:pPr>
        <w:ind w:left="4069" w:hanging="420"/>
      </w:pPr>
      <w:rPr>
        <w:rFonts w:cs="Times New Roman"/>
      </w:rPr>
    </w:lvl>
    <w:lvl w:ilvl="8" w:tplc="04090011" w:tentative="1">
      <w:start w:val="1"/>
      <w:numFmt w:val="decimalEnclosedCircle"/>
      <w:lvlText w:val="%9"/>
      <w:lvlJc w:val="left"/>
      <w:pPr>
        <w:ind w:left="4489" w:hanging="420"/>
      </w:pPr>
      <w:rPr>
        <w:rFonts w:cs="Times New Roman"/>
      </w:rPr>
    </w:lvl>
  </w:abstractNum>
  <w:abstractNum w:abstractNumId="3">
    <w:nsid w:val="604D38DC"/>
    <w:multiLevelType w:val="hybridMultilevel"/>
    <w:tmpl w:val="EE5E10E6"/>
    <w:lvl w:ilvl="0" w:tplc="EED64E3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010"/>
    <w:rsid w:val="00044825"/>
    <w:rsid w:val="0005755C"/>
    <w:rsid w:val="00061F0B"/>
    <w:rsid w:val="00084351"/>
    <w:rsid w:val="00093188"/>
    <w:rsid w:val="000A6D4A"/>
    <w:rsid w:val="000C59E3"/>
    <w:rsid w:val="000F2658"/>
    <w:rsid w:val="00105320"/>
    <w:rsid w:val="00105F97"/>
    <w:rsid w:val="00106E34"/>
    <w:rsid w:val="001133E1"/>
    <w:rsid w:val="00137440"/>
    <w:rsid w:val="00161208"/>
    <w:rsid w:val="00174153"/>
    <w:rsid w:val="00182434"/>
    <w:rsid w:val="00193E44"/>
    <w:rsid w:val="001B0395"/>
    <w:rsid w:val="001C14F7"/>
    <w:rsid w:val="001F432E"/>
    <w:rsid w:val="001F50FF"/>
    <w:rsid w:val="001F63CC"/>
    <w:rsid w:val="0020021A"/>
    <w:rsid w:val="00224B51"/>
    <w:rsid w:val="00236E5C"/>
    <w:rsid w:val="002418DF"/>
    <w:rsid w:val="00246010"/>
    <w:rsid w:val="00263A86"/>
    <w:rsid w:val="00267BA1"/>
    <w:rsid w:val="0027277D"/>
    <w:rsid w:val="00273E03"/>
    <w:rsid w:val="002A3C6B"/>
    <w:rsid w:val="002C0DE1"/>
    <w:rsid w:val="002C389B"/>
    <w:rsid w:val="002D279F"/>
    <w:rsid w:val="002D2E1A"/>
    <w:rsid w:val="002D4065"/>
    <w:rsid w:val="002E1D6C"/>
    <w:rsid w:val="003027A8"/>
    <w:rsid w:val="00303B89"/>
    <w:rsid w:val="003056B0"/>
    <w:rsid w:val="003115FE"/>
    <w:rsid w:val="00312E47"/>
    <w:rsid w:val="00314D1E"/>
    <w:rsid w:val="0033478B"/>
    <w:rsid w:val="00354DB1"/>
    <w:rsid w:val="0035725C"/>
    <w:rsid w:val="0036235B"/>
    <w:rsid w:val="003A5D5F"/>
    <w:rsid w:val="003C1787"/>
    <w:rsid w:val="003D68AD"/>
    <w:rsid w:val="00415755"/>
    <w:rsid w:val="00416597"/>
    <w:rsid w:val="004165AA"/>
    <w:rsid w:val="0042045A"/>
    <w:rsid w:val="00424F2A"/>
    <w:rsid w:val="004277D6"/>
    <w:rsid w:val="00427C1F"/>
    <w:rsid w:val="00433FB4"/>
    <w:rsid w:val="00434D2B"/>
    <w:rsid w:val="004504E7"/>
    <w:rsid w:val="00454970"/>
    <w:rsid w:val="0045591D"/>
    <w:rsid w:val="00465D3A"/>
    <w:rsid w:val="0046727B"/>
    <w:rsid w:val="00480B62"/>
    <w:rsid w:val="004A2E70"/>
    <w:rsid w:val="004B32AE"/>
    <w:rsid w:val="004E3177"/>
    <w:rsid w:val="004F06EA"/>
    <w:rsid w:val="004F5445"/>
    <w:rsid w:val="005044AA"/>
    <w:rsid w:val="00506631"/>
    <w:rsid w:val="00512DF7"/>
    <w:rsid w:val="00521212"/>
    <w:rsid w:val="00550208"/>
    <w:rsid w:val="00562A6B"/>
    <w:rsid w:val="00563A66"/>
    <w:rsid w:val="005674CF"/>
    <w:rsid w:val="00585783"/>
    <w:rsid w:val="005A5A33"/>
    <w:rsid w:val="005B00DF"/>
    <w:rsid w:val="005C380A"/>
    <w:rsid w:val="005C65C4"/>
    <w:rsid w:val="005D6796"/>
    <w:rsid w:val="005E1425"/>
    <w:rsid w:val="005F71C6"/>
    <w:rsid w:val="00620FE9"/>
    <w:rsid w:val="0063490C"/>
    <w:rsid w:val="0064217E"/>
    <w:rsid w:val="00642896"/>
    <w:rsid w:val="006550FF"/>
    <w:rsid w:val="00666E26"/>
    <w:rsid w:val="0067615F"/>
    <w:rsid w:val="006774A7"/>
    <w:rsid w:val="006B3083"/>
    <w:rsid w:val="006D43B5"/>
    <w:rsid w:val="006E4C78"/>
    <w:rsid w:val="006F2324"/>
    <w:rsid w:val="006F7D19"/>
    <w:rsid w:val="007178F0"/>
    <w:rsid w:val="00725747"/>
    <w:rsid w:val="00727DF1"/>
    <w:rsid w:val="007358AF"/>
    <w:rsid w:val="00751950"/>
    <w:rsid w:val="007759DD"/>
    <w:rsid w:val="007807D2"/>
    <w:rsid w:val="007862BF"/>
    <w:rsid w:val="00791A93"/>
    <w:rsid w:val="0079628A"/>
    <w:rsid w:val="007A5E4E"/>
    <w:rsid w:val="007B1923"/>
    <w:rsid w:val="007B4560"/>
    <w:rsid w:val="007B4B5D"/>
    <w:rsid w:val="007D79AE"/>
    <w:rsid w:val="007D7C2B"/>
    <w:rsid w:val="00813619"/>
    <w:rsid w:val="00830758"/>
    <w:rsid w:val="008463D2"/>
    <w:rsid w:val="00850B5C"/>
    <w:rsid w:val="00854287"/>
    <w:rsid w:val="008625BA"/>
    <w:rsid w:val="00862C56"/>
    <w:rsid w:val="00866904"/>
    <w:rsid w:val="008B2B50"/>
    <w:rsid w:val="008C3AF2"/>
    <w:rsid w:val="008C5F4A"/>
    <w:rsid w:val="008C6CA6"/>
    <w:rsid w:val="00925A91"/>
    <w:rsid w:val="00940FB2"/>
    <w:rsid w:val="009427C1"/>
    <w:rsid w:val="00942A85"/>
    <w:rsid w:val="00944889"/>
    <w:rsid w:val="009479A6"/>
    <w:rsid w:val="00967D0A"/>
    <w:rsid w:val="00971F2B"/>
    <w:rsid w:val="0099496C"/>
    <w:rsid w:val="009A7B5B"/>
    <w:rsid w:val="009B0AD7"/>
    <w:rsid w:val="009C5DB1"/>
    <w:rsid w:val="009E3D19"/>
    <w:rsid w:val="009E55E4"/>
    <w:rsid w:val="00A06C05"/>
    <w:rsid w:val="00A12968"/>
    <w:rsid w:val="00A12AF0"/>
    <w:rsid w:val="00A17129"/>
    <w:rsid w:val="00A36E39"/>
    <w:rsid w:val="00A4511B"/>
    <w:rsid w:val="00A464C2"/>
    <w:rsid w:val="00A96C2D"/>
    <w:rsid w:val="00AA4CB6"/>
    <w:rsid w:val="00AA6FB5"/>
    <w:rsid w:val="00AC4410"/>
    <w:rsid w:val="00AE368C"/>
    <w:rsid w:val="00AF65E8"/>
    <w:rsid w:val="00AF6629"/>
    <w:rsid w:val="00B26083"/>
    <w:rsid w:val="00B31D78"/>
    <w:rsid w:val="00B456A0"/>
    <w:rsid w:val="00B60646"/>
    <w:rsid w:val="00B6472D"/>
    <w:rsid w:val="00B71C6B"/>
    <w:rsid w:val="00B74E20"/>
    <w:rsid w:val="00B75370"/>
    <w:rsid w:val="00B77DA4"/>
    <w:rsid w:val="00B95913"/>
    <w:rsid w:val="00B96FD7"/>
    <w:rsid w:val="00B97A66"/>
    <w:rsid w:val="00BA3E88"/>
    <w:rsid w:val="00BB0FEF"/>
    <w:rsid w:val="00BB44E8"/>
    <w:rsid w:val="00BE0581"/>
    <w:rsid w:val="00BE3998"/>
    <w:rsid w:val="00C0686F"/>
    <w:rsid w:val="00C17AE4"/>
    <w:rsid w:val="00C2599C"/>
    <w:rsid w:val="00C304AF"/>
    <w:rsid w:val="00C34062"/>
    <w:rsid w:val="00C473C0"/>
    <w:rsid w:val="00C750C0"/>
    <w:rsid w:val="00C76BE5"/>
    <w:rsid w:val="00C814AE"/>
    <w:rsid w:val="00C83E83"/>
    <w:rsid w:val="00C94659"/>
    <w:rsid w:val="00CA5D8F"/>
    <w:rsid w:val="00CB6D5A"/>
    <w:rsid w:val="00CB791C"/>
    <w:rsid w:val="00CF4795"/>
    <w:rsid w:val="00D203D2"/>
    <w:rsid w:val="00D339AE"/>
    <w:rsid w:val="00D35C26"/>
    <w:rsid w:val="00D40FEB"/>
    <w:rsid w:val="00D50692"/>
    <w:rsid w:val="00D620E9"/>
    <w:rsid w:val="00D66A73"/>
    <w:rsid w:val="00D7170C"/>
    <w:rsid w:val="00D722AD"/>
    <w:rsid w:val="00D85BAE"/>
    <w:rsid w:val="00D918D4"/>
    <w:rsid w:val="00DA5469"/>
    <w:rsid w:val="00DC5375"/>
    <w:rsid w:val="00DC7904"/>
    <w:rsid w:val="00DC7C88"/>
    <w:rsid w:val="00DD08CB"/>
    <w:rsid w:val="00DE4BE7"/>
    <w:rsid w:val="00E105C8"/>
    <w:rsid w:val="00E117CC"/>
    <w:rsid w:val="00E33E8F"/>
    <w:rsid w:val="00E67311"/>
    <w:rsid w:val="00E949C0"/>
    <w:rsid w:val="00EA3E58"/>
    <w:rsid w:val="00EB6DA6"/>
    <w:rsid w:val="00EC34BA"/>
    <w:rsid w:val="00ED003F"/>
    <w:rsid w:val="00EF2FD5"/>
    <w:rsid w:val="00F00094"/>
    <w:rsid w:val="00F03F7D"/>
    <w:rsid w:val="00F27324"/>
    <w:rsid w:val="00F35748"/>
    <w:rsid w:val="00F73685"/>
    <w:rsid w:val="00FB4584"/>
    <w:rsid w:val="00FC3119"/>
    <w:rsid w:val="00FE0D1F"/>
    <w:rsid w:val="00FF1DB8"/>
    <w:rsid w:val="00FF6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41">
      <v:textbox inset="5.85pt,.7pt,5.85pt,.7pt"/>
    </o:shapedefaults>
    <o:shapelayout v:ext="edit">
      <o:idmap v:ext="edit" data="1"/>
    </o:shapelayout>
  </w:shapeDefaults>
  <w:decimalSymbol w:val="."/>
  <w:listSeparator w:val=","/>
  <w15:docId w15:val="{2EC31908-1903-4C7B-B1FE-A6F9CB583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0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37440"/>
    <w:pPr>
      <w:tabs>
        <w:tab w:val="center" w:pos="4252"/>
        <w:tab w:val="right" w:pos="8504"/>
      </w:tabs>
      <w:snapToGrid w:val="0"/>
    </w:pPr>
  </w:style>
  <w:style w:type="character" w:customStyle="1" w:styleId="a4">
    <w:name w:val="ヘッダー (文字)"/>
    <w:basedOn w:val="a0"/>
    <w:link w:val="a3"/>
    <w:uiPriority w:val="99"/>
    <w:locked/>
    <w:rsid w:val="00137440"/>
    <w:rPr>
      <w:rFonts w:cs="Times New Roman"/>
    </w:rPr>
  </w:style>
  <w:style w:type="paragraph" w:styleId="a5">
    <w:name w:val="footer"/>
    <w:basedOn w:val="a"/>
    <w:link w:val="a6"/>
    <w:uiPriority w:val="99"/>
    <w:rsid w:val="00137440"/>
    <w:pPr>
      <w:tabs>
        <w:tab w:val="center" w:pos="4252"/>
        <w:tab w:val="right" w:pos="8504"/>
      </w:tabs>
      <w:snapToGrid w:val="0"/>
    </w:pPr>
  </w:style>
  <w:style w:type="character" w:customStyle="1" w:styleId="a6">
    <w:name w:val="フッター (文字)"/>
    <w:basedOn w:val="a0"/>
    <w:link w:val="a5"/>
    <w:uiPriority w:val="99"/>
    <w:locked/>
    <w:rsid w:val="00137440"/>
    <w:rPr>
      <w:rFonts w:cs="Times New Roman"/>
    </w:rPr>
  </w:style>
  <w:style w:type="paragraph" w:styleId="a7">
    <w:name w:val="Date"/>
    <w:basedOn w:val="a"/>
    <w:next w:val="a"/>
    <w:link w:val="a8"/>
    <w:uiPriority w:val="99"/>
    <w:semiHidden/>
    <w:rsid w:val="00D66A73"/>
  </w:style>
  <w:style w:type="character" w:customStyle="1" w:styleId="a8">
    <w:name w:val="日付 (文字)"/>
    <w:basedOn w:val="a0"/>
    <w:link w:val="a7"/>
    <w:uiPriority w:val="99"/>
    <w:semiHidden/>
    <w:locked/>
    <w:rsid w:val="00D66A73"/>
    <w:rPr>
      <w:rFonts w:cs="Times New Roman"/>
    </w:rPr>
  </w:style>
  <w:style w:type="character" w:styleId="a9">
    <w:name w:val="Emphasis"/>
    <w:basedOn w:val="a0"/>
    <w:uiPriority w:val="99"/>
    <w:qFormat/>
    <w:rsid w:val="00DC7904"/>
    <w:rPr>
      <w:rFonts w:cs="Times New Roman"/>
      <w:b/>
      <w:bCs/>
    </w:rPr>
  </w:style>
  <w:style w:type="character" w:customStyle="1" w:styleId="st">
    <w:name w:val="st"/>
    <w:basedOn w:val="a0"/>
    <w:uiPriority w:val="99"/>
    <w:rsid w:val="00DC7904"/>
    <w:rPr>
      <w:rFonts w:cs="Times New Roman"/>
    </w:rPr>
  </w:style>
  <w:style w:type="paragraph" w:styleId="aa">
    <w:name w:val="Balloon Text"/>
    <w:basedOn w:val="a"/>
    <w:link w:val="ab"/>
    <w:uiPriority w:val="99"/>
    <w:semiHidden/>
    <w:rsid w:val="005E1425"/>
    <w:rPr>
      <w:rFonts w:ascii="Arial" w:eastAsia="ＭＳ ゴシック" w:hAnsi="Arial"/>
      <w:sz w:val="18"/>
      <w:szCs w:val="18"/>
    </w:rPr>
  </w:style>
  <w:style w:type="character" w:customStyle="1" w:styleId="ab">
    <w:name w:val="吹き出し (文字)"/>
    <w:basedOn w:val="a0"/>
    <w:link w:val="aa"/>
    <w:uiPriority w:val="99"/>
    <w:semiHidden/>
    <w:locked/>
    <w:rsid w:val="005E1425"/>
    <w:rPr>
      <w:rFonts w:ascii="Arial" w:eastAsia="ＭＳ ゴシック" w:hAnsi="Arial" w:cs="Times New Roman"/>
      <w:sz w:val="18"/>
      <w:szCs w:val="18"/>
    </w:rPr>
  </w:style>
  <w:style w:type="character" w:customStyle="1" w:styleId="span33">
    <w:name w:val="span33"/>
    <w:basedOn w:val="a0"/>
    <w:uiPriority w:val="99"/>
    <w:rsid w:val="00AF6629"/>
    <w:rPr>
      <w:rFonts w:cs="Times New Roman"/>
    </w:rPr>
  </w:style>
  <w:style w:type="paragraph" w:styleId="ac">
    <w:name w:val="List Paragraph"/>
    <w:basedOn w:val="a"/>
    <w:uiPriority w:val="99"/>
    <w:qFormat/>
    <w:rsid w:val="004B32AE"/>
    <w:pPr>
      <w:ind w:leftChars="400" w:left="840"/>
    </w:pPr>
  </w:style>
  <w:style w:type="character" w:styleId="ad">
    <w:name w:val="Hyperlink"/>
    <w:basedOn w:val="a0"/>
    <w:uiPriority w:val="99"/>
    <w:rsid w:val="00480B62"/>
    <w:rPr>
      <w:rFonts w:cs="Times New Roman"/>
      <w:color w:val="0000FF"/>
      <w:u w:val="single"/>
    </w:rPr>
  </w:style>
  <w:style w:type="paragraph" w:styleId="ae">
    <w:name w:val="No Spacing"/>
    <w:uiPriority w:val="99"/>
    <w:qFormat/>
    <w:rsid w:val="00A12AF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ogle.com/imgres?q=%E5%90%91%E5%B3%B6%E7%99%BE%E8%8A%B1%E5%9C%92&amp;start=98&amp;um=1&amp;sa=N&amp;hl=ja&amp;biw=1328&amp;bih=689&amp;tbm=isch&amp;tbnid=oL97lBpcPGv8HM:&amp;imgrefurl=http://photozou.jp/photo/show/2853671/168481672&amp;docid=nRbYjNJqqeg_GM&amp;imgurl=http://kura2.photozou.jp/pub/671/2853671/photo/168481672_624.jpg&amp;w=624&amp;h=418&amp;ei=lpveUZe9FYiskgWC2YCIDg&amp;zoom=1&amp;ved=1t:3588,r:3,s:100,i:13&amp;iact=rc&amp;page=6&amp;tbnh=174&amp;tbnw=262&amp;ndsp=20&amp;tx=207.1304473876953&amp;ty=105.6087"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yperlink" Target="http://data.ukiyo-e.org/etm/images/0191" TargetMode="External"/><Relationship Id="rId12" Type="http://schemas.openxmlformats.org/officeDocument/2006/relationships/image" Target="media/image3.jpeg"/><Relationship Id="rId17" Type="http://schemas.openxmlformats.org/officeDocument/2006/relationships/hyperlink" Target="http://www.google.co.jp/imgres?q=%E3%82%B9%E3%82%AB%E3%82%A4%E3%83%84%E3%83%AA%E3%83%BC&amp;um=1&amp;sa=N&amp;hl=ja&amp;rlz=1G1SNJB_JAJP537&amp;biw=1366&amp;bih=627&amp;tbm=isch&amp;tbnid=mqGkmyOFi-KXXM:&amp;imgrefurl=http://blog.bot.vc/2012/11/2012top30/&amp;docid=yghjGPOuU5MILM&amp;imgurl=http://blog.bot.vc/wp-content/uploads/2012/11/bluesky.jpg&amp;w=2448&amp;h=3264&amp;ei=u9beUZbgHYS1kAXOloDgCg&amp;zoom=1&amp;ved=1t:3588,r:25,s:0,i:165&amp;iact=rc&amp;page=2&amp;tbnh=183&amp;tbnw=126&amp;start=20&amp;ndsp=26&amp;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www.google.com/url?sa=i&amp;rct=j&amp;q=%E8%93%AE%E8%8F%AF%E5%AF%BA+%E5%A2%A8%E7%94%B0%E5%8C%BA&amp;source=images&amp;cd=&amp;cad=rja&amp;docid=cwLixjkwVNn9LM&amp;tbnid=g9khlHyMIxb81M:&amp;ved=0CAUQjRw&amp;url=http://www.tesshow.jp/sumida/temple_emukojima_renge.shtml&amp;ei=bq7fUa7hHYTDkQXRj4HAAg&amp;bvm=bv.48705608,d.dGI&amp;psig=AFQjCNGVgyo5CQBxxPTutq1qnQCwVcHS-A&amp;ust=13737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log-imgs-27.fc2.com/n/o/s/nostagraphblog/20091111124"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upload.wikimedia.org/wikipedia/commons/f/ff/Sumidagawa_High_" TargetMode="External"/><Relationship Id="rId23" Type="http://schemas.openxmlformats.org/officeDocument/2006/relationships/image" Target="media/image10.png"/><Relationship Id="rId10" Type="http://schemas.openxmlformats.org/officeDocument/2006/relationships/image" Target="media/image2.jpe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blog-imgs-27.fc2.com/n/o/s/nostagraph" TargetMode="External"/><Relationship Id="rId14" Type="http://schemas.openxmlformats.org/officeDocument/2006/relationships/image" Target="media/image4.jpe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535</Words>
  <Characters>3054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2</cp:revision>
  <cp:lastPrinted>2013-07-20T14:35:00Z</cp:lastPrinted>
  <dcterms:created xsi:type="dcterms:W3CDTF">2013-07-25T08:04:00Z</dcterms:created>
  <dcterms:modified xsi:type="dcterms:W3CDTF">2013-07-25T08:04:00Z</dcterms:modified>
</cp:coreProperties>
</file>